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ntury" w:hAnsi="Century" w:eastAsia="方正隶二简体"/>
          <w:color w:val="FF0000"/>
          <w:sz w:val="72"/>
          <w:szCs w:val="72"/>
        </w:rPr>
      </w:pPr>
      <w:r>
        <w:rPr>
          <w:rFonts w:hint="eastAsia" w:ascii="Century" w:hAnsi="Century" w:eastAsia="方正隶二简体"/>
          <w:color w:val="FF0000"/>
          <w:sz w:val="72"/>
          <w:szCs w:val="72"/>
        </w:rPr>
        <w:t>北</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路</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学</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会</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信</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息</w:t>
      </w:r>
    </w:p>
    <w:p>
      <w:pPr>
        <w:jc w:val="center"/>
        <w:rPr>
          <w:rFonts w:ascii="Century" w:hAnsi="Century" w:eastAsia="方正隶二简体"/>
          <w:color w:val="FF0000"/>
          <w:sz w:val="30"/>
          <w:szCs w:val="30"/>
        </w:rPr>
      </w:pPr>
      <w:r>
        <w:rPr>
          <w:rFonts w:ascii="Century" w:hAnsi="Century" w:eastAsia="方正隶二简体"/>
          <w:color w:val="FF0000"/>
          <w:sz w:val="30"/>
          <w:szCs w:val="30"/>
        </w:rPr>
        <w:t>20</w:t>
      </w:r>
      <w:r>
        <w:rPr>
          <w:rFonts w:hint="eastAsia" w:ascii="Century" w:hAnsi="Century" w:eastAsia="方正隶二简体"/>
          <w:color w:val="FF0000"/>
          <w:sz w:val="30"/>
          <w:szCs w:val="30"/>
        </w:rPr>
        <w:t>22年第</w:t>
      </w:r>
      <w:r>
        <w:rPr>
          <w:rFonts w:hint="default" w:ascii="Century" w:hAnsi="Century" w:eastAsia="方正隶二简体"/>
          <w:color w:val="FF0000"/>
          <w:sz w:val="30"/>
          <w:szCs w:val="30"/>
        </w:rPr>
        <w:t>9</w:t>
      </w:r>
      <w:r>
        <w:rPr>
          <w:rFonts w:hint="eastAsia" w:ascii="Century" w:hAnsi="Century" w:eastAsia="方正隶二简体"/>
          <w:color w:val="FF0000"/>
          <w:sz w:val="30"/>
          <w:szCs w:val="30"/>
        </w:rPr>
        <w:t>期（总第3</w:t>
      </w:r>
      <w:r>
        <w:rPr>
          <w:rFonts w:hint="default" w:ascii="Century" w:hAnsi="Century" w:eastAsia="方正隶二简体"/>
          <w:color w:val="FF0000"/>
          <w:sz w:val="30"/>
          <w:szCs w:val="30"/>
        </w:rPr>
        <w:t>10</w:t>
      </w:r>
      <w:r>
        <w:rPr>
          <w:rFonts w:hint="eastAsia" w:ascii="Century" w:hAnsi="Century" w:eastAsia="方正隶二简体"/>
          <w:color w:val="FF0000"/>
          <w:sz w:val="30"/>
          <w:szCs w:val="30"/>
        </w:rPr>
        <w:t>期）</w:t>
      </w:r>
    </w:p>
    <w:p>
      <w:pPr>
        <w:jc w:val="center"/>
        <w:rPr>
          <w:rFonts w:ascii="Century" w:hAnsi="Century" w:eastAsia="方正隶二简体"/>
          <w:color w:val="FF0000"/>
          <w:sz w:val="30"/>
          <w:szCs w:val="30"/>
        </w:rPr>
      </w:pPr>
      <w:r>
        <w:rPr>
          <w:rFonts w:hint="eastAsia" w:ascii="Century" w:hAnsi="Century" w:eastAsia="方正隶二简体"/>
          <w:color w:val="FF0000"/>
          <w:sz w:val="30"/>
          <w:szCs w:val="30"/>
        </w:rPr>
        <w:t>北京公路学会</w:t>
      </w:r>
      <w:r>
        <w:rPr>
          <w:rFonts w:ascii="Century" w:hAnsi="Century" w:eastAsia="方正隶二简体"/>
          <w:color w:val="FF0000"/>
          <w:sz w:val="30"/>
          <w:szCs w:val="30"/>
        </w:rPr>
        <w:t xml:space="preserve">                           20</w:t>
      </w:r>
      <w:r>
        <w:rPr>
          <w:rFonts w:hint="eastAsia" w:ascii="Century" w:hAnsi="Century" w:eastAsia="方正隶二简体"/>
          <w:color w:val="FF0000"/>
          <w:sz w:val="30"/>
          <w:szCs w:val="30"/>
        </w:rPr>
        <w:t>22年</w:t>
      </w:r>
      <w:r>
        <w:rPr>
          <w:rFonts w:hint="default" w:ascii="Century" w:hAnsi="Century" w:eastAsia="方正隶二简体"/>
          <w:color w:val="FF0000"/>
          <w:sz w:val="30"/>
          <w:szCs w:val="30"/>
        </w:rPr>
        <w:t>5</w:t>
      </w:r>
      <w:r>
        <w:rPr>
          <w:rFonts w:hint="eastAsia" w:ascii="Century" w:hAnsi="Century" w:eastAsia="方正隶二简体"/>
          <w:color w:val="FF0000"/>
          <w:sz w:val="30"/>
          <w:szCs w:val="30"/>
        </w:rPr>
        <w:t xml:space="preserve">月 </w:t>
      </w:r>
      <w:r>
        <w:rPr>
          <w:rFonts w:hint="default" w:ascii="Century" w:hAnsi="Century" w:eastAsia="方正隶二简体"/>
          <w:color w:val="FF0000"/>
          <w:sz w:val="30"/>
          <w:szCs w:val="30"/>
        </w:rPr>
        <w:t>1</w:t>
      </w:r>
      <w:r>
        <w:rPr>
          <w:rFonts w:hint="eastAsia" w:ascii="Century" w:hAnsi="Century" w:eastAsia="方正隶二简体"/>
          <w:color w:val="FF0000"/>
          <w:sz w:val="30"/>
          <w:szCs w:val="30"/>
        </w:rPr>
        <w:t>2日</w:t>
      </w:r>
    </w:p>
    <w:p>
      <w:pPr>
        <w:spacing w:line="240" w:lineRule="exact"/>
        <w:ind w:firstLine="1260" w:firstLineChars="600"/>
        <w:rPr>
          <w:rFonts w:ascii="仿宋" w:hAnsi="仿宋" w:eastAsia="仿宋"/>
          <w:b/>
          <w:sz w:val="36"/>
          <w:szCs w:val="36"/>
        </w:rPr>
      </w:pPr>
      <w:bookmarkStart w:id="0" w:name="baidusnap0"/>
      <w:bookmarkEnd w:id="0"/>
      <w:bookmarkStart w:id="1" w:name="baidusnap2"/>
      <w:bookmarkEnd w:id="1"/>
      <w:r>
        <mc:AlternateContent>
          <mc:Choice Requires="wps">
            <w:drawing>
              <wp:anchor distT="0" distB="0" distL="114300" distR="114300" simplePos="0" relativeHeight="251658240" behindDoc="0" locked="0" layoutInCell="1" allowOverlap="1">
                <wp:simplePos x="0" y="0"/>
                <wp:positionH relativeFrom="margin">
                  <wp:posOffset>-227330</wp:posOffset>
                </wp:positionH>
                <wp:positionV relativeFrom="paragraph">
                  <wp:posOffset>0</wp:posOffset>
                </wp:positionV>
                <wp:extent cx="5844540" cy="0"/>
                <wp:effectExtent l="0" t="0" r="0" b="0"/>
                <wp:wrapNone/>
                <wp:docPr id="3" name="自选图形 2"/>
                <wp:cNvGraphicFramePr/>
                <a:graphic xmlns:a="http://schemas.openxmlformats.org/drawingml/2006/main">
                  <a:graphicData uri="http://schemas.microsoft.com/office/word/2010/wordprocessingShape">
                    <wps:wsp>
                      <wps:cNvCnPr/>
                      <wps:spPr>
                        <a:xfrm>
                          <a:off x="0" y="0"/>
                          <a:ext cx="5844540" cy="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7.9pt;margin-top:0pt;height:0pt;width:460.2pt;mso-position-horizontal-relative:margin;z-index:251658240;mso-width-relative:page;mso-height-relative:page;" filled="f" stroked="t" coordsize="21600,21600" o:gfxdata="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O4I4vSAAAABQEAAA8AAAAAAAAAAQAgAAAAOAAAAGRycy9kb3ducmV2LnhtbFBLAQIUABQAAAAI&#10;AIdO4kDQMYRs3QEAAJYDAAAOAAAAAAAAAAEAIAAAADcBAABkcnMvZTJvRG9jLnhtbFBLBQYAAAAA&#10;BgAGAFkBAACGBQAAAAA=&#10;">
                <v:fill on="f" focussize="0,0"/>
                <v:stroke weight="1pt" color="#FF0000" joinstyle="round"/>
                <v:imagedata o:title=""/>
                <o:lock v:ext="edit" aspectratio="f"/>
              </v:shape>
            </w:pict>
          </mc:Fallback>
        </mc:AlternateContent>
      </w:r>
      <w:r>
        <w:rPr>
          <w:rFonts w:hint="eastAsia" w:ascii="仿宋" w:hAnsi="仿宋" w:eastAsia="仿宋"/>
          <w:b/>
          <w:sz w:val="36"/>
          <w:szCs w:val="36"/>
        </w:rPr>
        <w:t xml:space="preserve">                             </w:t>
      </w:r>
    </w:p>
    <w:p>
      <w:pPr>
        <w:spacing w:line="240" w:lineRule="exact"/>
        <w:rPr>
          <w:rFonts w:ascii="仿宋" w:hAnsi="仿宋" w:eastAsia="仿宋"/>
          <w:sz w:val="30"/>
          <w:szCs w:val="30"/>
        </w:rPr>
      </w:pPr>
    </w:p>
    <w:p>
      <w:pPr>
        <w:jc w:val="center"/>
        <w:rPr>
          <w:rFonts w:ascii="仿宋" w:hAnsi="仿宋" w:eastAsia="仿宋"/>
          <w:b/>
          <w:bCs/>
          <w:sz w:val="28"/>
          <w:szCs w:val="28"/>
        </w:rPr>
      </w:pPr>
      <w:r>
        <w:rPr>
          <w:rFonts w:hint="eastAsia" w:asciiTheme="majorEastAsia" w:hAnsiTheme="majorEastAsia" w:eastAsiaTheme="majorEastAsia" w:cstheme="majorEastAsia"/>
          <w:b/>
          <w:bCs/>
          <w:sz w:val="32"/>
          <w:szCs w:val="32"/>
        </w:rPr>
        <w:t>北京公路学会交通信息化与出行服务专业委员会进行换届</w:t>
      </w:r>
    </w:p>
    <w:p>
      <w:pPr>
        <w:spacing w:line="560" w:lineRule="exact"/>
        <w:rPr>
          <w:rFonts w:ascii="仿宋" w:hAnsi="仿宋" w:eastAsia="仿宋" w:cs="宋体"/>
          <w:color w:val="000000"/>
          <w:kern w:val="0"/>
          <w:sz w:val="30"/>
          <w:szCs w:val="30"/>
        </w:rPr>
      </w:pPr>
      <w:r>
        <w:rPr>
          <w:sz w:val="30"/>
          <w:szCs w:val="30"/>
        </w:rPr>
        <w:drawing>
          <wp:anchor distT="0" distB="0" distL="114300" distR="114300" simplePos="0" relativeHeight="251659264" behindDoc="0" locked="0" layoutInCell="1" allowOverlap="1">
            <wp:simplePos x="0" y="0"/>
            <wp:positionH relativeFrom="column">
              <wp:posOffset>139700</wp:posOffset>
            </wp:positionH>
            <wp:positionV relativeFrom="paragraph">
              <wp:posOffset>467360</wp:posOffset>
            </wp:positionV>
            <wp:extent cx="3627120" cy="2290445"/>
            <wp:effectExtent l="12700" t="12700" r="17780" b="3365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lum bright="6000"/>
                    </a:blip>
                    <a:stretch>
                      <a:fillRect/>
                    </a:stretch>
                  </pic:blipFill>
                  <pic:spPr>
                    <a:xfrm>
                      <a:off x="0" y="0"/>
                      <a:ext cx="3627120" cy="2290445"/>
                    </a:xfrm>
                    <a:prstGeom prst="rect">
                      <a:avLst/>
                    </a:prstGeom>
                    <a:noFill/>
                    <a:ln w="9525">
                      <a:solidFill>
                        <a:srgbClr val="0000FF"/>
                      </a:solidFill>
                    </a:ln>
                  </pic:spPr>
                </pic:pic>
              </a:graphicData>
            </a:graphic>
          </wp:anchor>
        </w:draw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cs="宋体"/>
          <w:color w:val="000000"/>
          <w:kern w:val="0"/>
          <w:sz w:val="30"/>
          <w:szCs w:val="30"/>
        </w:rPr>
        <w:t>北京公路学会原路网信息与服务专业委员会批准成立于2014年7月31日；专委会机构设置在北京市路政局所属的北京市道路路网管理与应急处置中心，会员单位7个。成立后每年坚持开展各项活动，得到学会及成员单位的肯定和支持。在2018年计划召开第二届换届会议时，因为行政机构的调整，北京市道路路网管理与应急处置中心随着市路政局的撤销，2018以来该专委会停止了各项活动。</w:t>
      </w:r>
    </w:p>
    <w:p>
      <w:pPr>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为了保持该专委会的正常活动，学会与副理事长单位北京市首都公路发展集团有限公司商定，将北京公路学会路网信息与服务专业委员会调整到首发集团信息化管理部负责组织各项活动，办公地点设置在首发大厦A座。</w:t>
      </w:r>
    </w:p>
    <w:p>
      <w:pPr>
        <w:spacing w:line="560" w:lineRule="exact"/>
        <w:ind w:firstLine="560"/>
        <w:rPr>
          <w:rFonts w:ascii="仿宋" w:hAnsi="仿宋" w:eastAsia="仿宋" w:cs="宋体"/>
          <w:color w:val="000000"/>
          <w:kern w:val="0"/>
          <w:sz w:val="30"/>
          <w:szCs w:val="30"/>
        </w:rPr>
      </w:pPr>
      <w:r>
        <w:rPr>
          <w:rFonts w:hint="eastAsia" w:ascii="仿宋" w:hAnsi="仿宋" w:eastAsia="仿宋" w:cs="宋体"/>
          <w:color w:val="000000"/>
          <w:kern w:val="0"/>
          <w:sz w:val="30"/>
          <w:szCs w:val="30"/>
        </w:rPr>
        <w:t>随着路网信息与交通信息化的不断发展，为了更好的扩大服务范围，在充分调研的基础上，学会秘书处提出建议将北京公路学会路网信息与服务专业委员会更名为“北京公路学会交通信息化与出行服务专业委员会”。</w:t>
      </w:r>
      <w:bookmarkStart w:id="2" w:name="_Hlk103255373"/>
      <w:r>
        <w:rPr>
          <w:rFonts w:hint="eastAsia" w:ascii="仿宋" w:hAnsi="仿宋" w:eastAsia="仿宋" w:cs="宋体"/>
          <w:color w:val="000000"/>
          <w:kern w:val="0"/>
          <w:sz w:val="30"/>
          <w:szCs w:val="30"/>
        </w:rPr>
        <w:t>根据《北京公路学会分支机构管理办法》第三条规定，分支机构的调整由学会秘书处提出意见</w:t>
      </w:r>
      <w:bookmarkEnd w:id="2"/>
      <w:r>
        <w:rPr>
          <w:rFonts w:hint="eastAsia" w:ascii="仿宋" w:hAnsi="仿宋" w:eastAsia="仿宋" w:cs="宋体"/>
          <w:color w:val="000000"/>
          <w:kern w:val="0"/>
          <w:sz w:val="30"/>
          <w:szCs w:val="30"/>
        </w:rPr>
        <w:t>报学会常务理事会批准。因疫情防控要求，学会秘书处在4月下旬将上述建议通过常务理事微信群征求了各位常务理事意见，得到全票同意。</w:t>
      </w:r>
    </w:p>
    <w:p>
      <w:pPr>
        <w:spacing w:line="560" w:lineRule="exact"/>
        <w:ind w:firstLine="560"/>
        <w:rPr>
          <w:rFonts w:hint="eastAsia" w:ascii="仿宋" w:hAnsi="仿宋" w:eastAsia="仿宋"/>
          <w:sz w:val="30"/>
          <w:szCs w:val="30"/>
        </w:rPr>
      </w:pPr>
      <w:r>
        <w:rPr>
          <w:rFonts w:ascii="仿宋" w:hAnsi="仿宋" w:eastAsia="仿宋"/>
          <w:sz w:val="30"/>
          <w:szCs w:val="30"/>
        </w:rPr>
        <w:t>5</w:t>
      </w:r>
      <w:r>
        <w:rPr>
          <w:rFonts w:hint="eastAsia" w:ascii="仿宋" w:hAnsi="仿宋" w:eastAsia="仿宋"/>
          <w:sz w:val="30"/>
          <w:szCs w:val="30"/>
        </w:rPr>
        <w:t>月1</w:t>
      </w:r>
      <w:r>
        <w:rPr>
          <w:rFonts w:ascii="仿宋" w:hAnsi="仿宋" w:eastAsia="仿宋"/>
          <w:sz w:val="30"/>
          <w:szCs w:val="30"/>
        </w:rPr>
        <w:t>1</w:t>
      </w:r>
      <w:r>
        <w:rPr>
          <w:rFonts w:hint="eastAsia" w:ascii="仿宋" w:hAnsi="仿宋" w:eastAsia="仿宋"/>
          <w:sz w:val="30"/>
          <w:szCs w:val="30"/>
        </w:rPr>
        <w:t>日下午，北京公路学会交通信息化与出行服务专业委员会换届工作会暨2</w:t>
      </w:r>
      <w:r>
        <w:rPr>
          <w:rFonts w:ascii="仿宋" w:hAnsi="仿宋" w:eastAsia="仿宋"/>
          <w:sz w:val="30"/>
          <w:szCs w:val="30"/>
        </w:rPr>
        <w:t>022</w:t>
      </w:r>
      <w:r>
        <w:rPr>
          <w:rFonts w:hint="eastAsia" w:ascii="仿宋" w:hAnsi="仿宋" w:eastAsia="仿宋"/>
          <w:sz w:val="30"/>
          <w:szCs w:val="30"/>
        </w:rPr>
        <w:t>年专委会工作会议，因疫情防控要求，改为腾讯网络视频举行。会议由专委会秘书长高祥主持，调整后的专委会1</w:t>
      </w:r>
      <w:r>
        <w:rPr>
          <w:rFonts w:ascii="仿宋" w:hAnsi="仿宋" w:eastAsia="仿宋"/>
          <w:sz w:val="30"/>
          <w:szCs w:val="30"/>
        </w:rPr>
        <w:t>6</w:t>
      </w:r>
      <w:r>
        <w:rPr>
          <w:rFonts w:hint="eastAsia" w:ascii="仿宋" w:hAnsi="仿宋" w:eastAsia="仿宋"/>
          <w:sz w:val="30"/>
          <w:szCs w:val="30"/>
        </w:rPr>
        <w:t>个成员单位代表、北京公路学会理事长、秘书长及秘书处的人员、各专委会秘书长参加了会议；学会监事会成员应邀参加会议。会议通过了该专委会管理办法，通报了协商专委会组织机构及成员情况，布置了2</w:t>
      </w:r>
      <w:r>
        <w:rPr>
          <w:rFonts w:ascii="仿宋" w:hAnsi="仿宋" w:eastAsia="仿宋"/>
          <w:sz w:val="30"/>
          <w:szCs w:val="30"/>
        </w:rPr>
        <w:t>022</w:t>
      </w:r>
      <w:r>
        <w:rPr>
          <w:rFonts w:hint="eastAsia" w:ascii="仿宋" w:hAnsi="仿宋" w:eastAsia="仿宋"/>
          <w:sz w:val="30"/>
          <w:szCs w:val="30"/>
        </w:rPr>
        <w:t>年专委会年度工作计划；学会副理事长兼秘书长代表学会宣读了《关于北京公路学会交通信息化与出行服务专业委员会换届工作的批复》；同意徐志斌任专委会主任委员、孙军、张建军任副主任委员、高祥任秘书长、王亚宾等6位同志任委员；学会副秘书长吕嘉代表各专委会致贺词；会议结束时陈贺理事长讲话；李英平监事长讲话，均对新组建的交通信息化与出行服务专委会提出希望和要求，为首都的交通信息和出行服务工作不断创新，做出成效</w:t>
      </w:r>
      <w:r>
        <w:rPr>
          <w:rFonts w:hint="default" w:ascii="仿宋" w:hAnsi="仿宋" w:eastAsia="仿宋"/>
          <w:sz w:val="30"/>
          <w:szCs w:val="30"/>
        </w:rPr>
        <w:t>。</w:t>
      </w:r>
    </w:p>
    <w:p>
      <w:pPr>
        <w:spacing w:line="560" w:lineRule="exact"/>
        <w:ind w:firstLine="560"/>
        <w:rPr>
          <w:rFonts w:hint="eastAsia" w:ascii="仿宋" w:hAnsi="仿宋" w:eastAsia="仿宋"/>
          <w:sz w:val="30"/>
          <w:szCs w:val="30"/>
        </w:rPr>
      </w:pPr>
    </w:p>
    <w:p>
      <w:pPr>
        <w:jc w:val="center"/>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lang w:eastAsia="zh-CN"/>
        </w:rPr>
        <w:t>筑养路机械专业委员会组织成员</w:t>
      </w:r>
    </w:p>
    <w:p>
      <w:pPr>
        <w:jc w:val="center"/>
        <w:rPr>
          <w:rFonts w:hint="eastAsia" w:ascii="仿宋" w:hAnsi="仿宋" w:eastAsia="仿宋"/>
          <w:sz w:val="28"/>
          <w:szCs w:val="28"/>
          <w:lang w:eastAsia="zh-CN"/>
        </w:rPr>
      </w:pPr>
      <w:r>
        <w:rPr>
          <w:rFonts w:hint="eastAsia" w:asciiTheme="majorEastAsia" w:hAnsiTheme="majorEastAsia" w:eastAsiaTheme="majorEastAsia" w:cstheme="majorEastAsia"/>
          <w:b/>
          <w:sz w:val="32"/>
          <w:szCs w:val="32"/>
          <w:lang w:eastAsia="zh-CN"/>
        </w:rPr>
        <w:t>参加“绿色环保，智慧公路的技术交流会”</w:t>
      </w:r>
    </w:p>
    <w:p>
      <w:pPr>
        <w:widowControl w:val="0"/>
        <w:ind w:firstLine="645"/>
        <w:rPr>
          <w:rFonts w:hint="eastAsia" w:ascii="仿宋" w:hAnsi="仿宋" w:eastAsia="仿宋"/>
          <w:sz w:val="30"/>
          <w:szCs w:val="30"/>
          <w:lang w:eastAsia="zh-CN"/>
        </w:rPr>
      </w:pPr>
      <w:r>
        <w:rPr>
          <w:rFonts w:hint="eastAsia" w:ascii="仿宋" w:hAnsi="仿宋" w:eastAsia="仿宋"/>
          <w:sz w:val="30"/>
          <w:szCs w:val="30"/>
          <w:lang w:eastAsia="zh-CN"/>
        </w:rPr>
        <w:t>20</w:t>
      </w:r>
      <w:r>
        <w:rPr>
          <w:rFonts w:ascii="仿宋" w:hAnsi="仿宋" w:eastAsia="仿宋"/>
          <w:sz w:val="30"/>
          <w:szCs w:val="30"/>
          <w:lang w:eastAsia="zh-CN"/>
        </w:rPr>
        <w:t>2</w:t>
      </w:r>
      <w:r>
        <w:rPr>
          <w:rFonts w:hint="eastAsia" w:ascii="仿宋" w:hAnsi="仿宋" w:eastAsia="仿宋"/>
          <w:sz w:val="30"/>
          <w:szCs w:val="30"/>
          <w:lang w:eastAsia="zh-CN"/>
        </w:rPr>
        <w:t>2年</w:t>
      </w:r>
      <w:r>
        <w:rPr>
          <w:rFonts w:hint="eastAsia" w:ascii="仿宋" w:hAnsi="仿宋" w:eastAsia="仿宋"/>
          <w:sz w:val="30"/>
          <w:szCs w:val="30"/>
          <w:lang w:val="en-US" w:eastAsia="zh-CN"/>
        </w:rPr>
        <w:t>4</w:t>
      </w:r>
      <w:r>
        <w:rPr>
          <w:rFonts w:hint="eastAsia" w:ascii="仿宋" w:hAnsi="仿宋" w:eastAsia="仿宋"/>
          <w:sz w:val="30"/>
          <w:szCs w:val="30"/>
          <w:lang w:eastAsia="zh-CN"/>
        </w:rPr>
        <w:t>月</w:t>
      </w:r>
      <w:r>
        <w:rPr>
          <w:rFonts w:hint="eastAsia" w:ascii="仿宋" w:hAnsi="仿宋" w:eastAsia="仿宋"/>
          <w:sz w:val="30"/>
          <w:szCs w:val="30"/>
          <w:lang w:val="en-US" w:eastAsia="zh-CN"/>
        </w:rPr>
        <w:t>21</w:t>
      </w:r>
      <w:r>
        <w:rPr>
          <w:rFonts w:hint="eastAsia" w:ascii="仿宋" w:hAnsi="仿宋" w:eastAsia="仿宋"/>
          <w:sz w:val="30"/>
          <w:szCs w:val="30"/>
          <w:lang w:eastAsia="zh-CN"/>
        </w:rPr>
        <w:t>日，由北京天顺长城液压科技有限公司（以下简称天顺长城）举办了2022年绿色环保，智慧公路公路施工工艺和施工组织技术交流会，专委会组织成员20余人参会；会议由天顺长城副总经理任健主持。</w:t>
      </w:r>
    </w:p>
    <w:p>
      <w:pPr>
        <w:widowControl w:val="0"/>
        <w:jc w:val="center"/>
        <w:rPr>
          <w:rFonts w:hint="eastAsia" w:ascii="仿宋" w:hAnsi="仿宋" w:eastAsia="仿宋"/>
          <w:sz w:val="30"/>
          <w:szCs w:val="30"/>
          <w:lang w:eastAsia="zh-CN"/>
        </w:rPr>
      </w:pPr>
      <w:r>
        <w:rPr>
          <w:rFonts w:ascii="仿宋" w:hAnsi="仿宋" w:eastAsia="仿宋"/>
          <w:sz w:val="30"/>
          <w:szCs w:val="30"/>
          <w:lang w:eastAsia="zh-CN"/>
        </w:rPr>
        <w:drawing>
          <wp:inline distT="0" distB="0" distL="114300" distR="114300">
            <wp:extent cx="3876675" cy="2783840"/>
            <wp:effectExtent l="0" t="0" r="9525" b="10160"/>
            <wp:docPr id="2" name="图片 1" descr="微信图片_2022042809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20428095812"/>
                    <pic:cNvPicPr>
                      <a:picLocks noChangeAspect="1"/>
                    </pic:cNvPicPr>
                  </pic:nvPicPr>
                  <pic:blipFill>
                    <a:blip r:embed="rId7"/>
                    <a:stretch>
                      <a:fillRect/>
                    </a:stretch>
                  </pic:blipFill>
                  <pic:spPr>
                    <a:xfrm>
                      <a:off x="0" y="0"/>
                      <a:ext cx="3876675" cy="2783840"/>
                    </a:xfrm>
                    <a:prstGeom prst="rect">
                      <a:avLst/>
                    </a:prstGeom>
                    <a:noFill/>
                    <a:ln w="9525">
                      <a:noFill/>
                    </a:ln>
                  </pic:spPr>
                </pic:pic>
              </a:graphicData>
            </a:graphic>
          </wp:inline>
        </w:drawing>
      </w:r>
    </w:p>
    <w:p>
      <w:pPr>
        <w:widowControl w:val="0"/>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天顺长城总经理赵明辉做了题为“实干笃行，至臻至善”的报告，介绍了天顺长城的发展史及其在探索智慧公路建设上取得的经验及成果。报告以施工工艺变革、抗离析技术、精准控制等新技术应用为重点，结合施工过程和现场视频，对推进绿色公路、智慧公路建设有了深刻的认识。</w:t>
      </w:r>
    </w:p>
    <w:p>
      <w:pPr>
        <w:widowControl w:val="0"/>
        <w:ind w:firstLine="645"/>
        <w:rPr>
          <w:rFonts w:hint="eastAsia" w:ascii="仿宋" w:hAnsi="仿宋" w:eastAsia="仿宋"/>
          <w:sz w:val="30"/>
          <w:szCs w:val="30"/>
          <w:lang w:eastAsia="zh-CN"/>
        </w:rPr>
      </w:pPr>
      <w:r>
        <w:rPr>
          <w:rFonts w:hint="eastAsia" w:ascii="仿宋" w:hAnsi="仿宋" w:eastAsia="仿宋"/>
          <w:sz w:val="30"/>
          <w:szCs w:val="30"/>
          <w:lang w:eastAsia="zh-CN"/>
        </w:rPr>
        <w:t>与会专家围绕推进绿色公路和智慧公路建设，提高现代公路施工工艺和施工水平，加强新材料新工艺的应用等，展开热烈讨论，进一步加深对提高现代公路建设整体水平的理解和认识。</w:t>
      </w:r>
    </w:p>
    <w:p>
      <w:pPr>
        <w:widowControl w:val="0"/>
        <w:ind w:firstLine="600" w:firstLineChars="200"/>
        <w:rPr>
          <w:rFonts w:hint="eastAsia" w:ascii="仿宋" w:hAnsi="仿宋" w:eastAsia="仿宋" w:cs="宋体"/>
          <w:color w:val="000000"/>
          <w:kern w:val="0"/>
          <w:sz w:val="30"/>
          <w:szCs w:val="30"/>
        </w:rPr>
      </w:pPr>
      <w:r>
        <w:rPr>
          <w:rFonts w:ascii="仿宋" w:hAnsi="仿宋" w:eastAsia="仿宋"/>
          <w:sz w:val="30"/>
          <w:szCs w:val="30"/>
          <w:lang w:eastAsia="zh-CN"/>
        </w:rPr>
        <w:drawing>
          <wp:anchor distT="0" distB="0" distL="114300" distR="114300" simplePos="0" relativeHeight="251660288" behindDoc="0" locked="0" layoutInCell="1" allowOverlap="1">
            <wp:simplePos x="0" y="0"/>
            <wp:positionH relativeFrom="column">
              <wp:posOffset>2216785</wp:posOffset>
            </wp:positionH>
            <wp:positionV relativeFrom="paragraph">
              <wp:posOffset>205740</wp:posOffset>
            </wp:positionV>
            <wp:extent cx="3430905" cy="2489200"/>
            <wp:effectExtent l="0" t="0" r="23495" b="0"/>
            <wp:wrapSquare wrapText="bothSides"/>
            <wp:docPr id="1" name="图片 2" descr="微信截图_202204281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截图_20220428102014"/>
                    <pic:cNvPicPr>
                      <a:picLocks noChangeAspect="1"/>
                    </pic:cNvPicPr>
                  </pic:nvPicPr>
                  <pic:blipFill>
                    <a:blip r:embed="rId8"/>
                    <a:stretch>
                      <a:fillRect/>
                    </a:stretch>
                  </pic:blipFill>
                  <pic:spPr>
                    <a:xfrm>
                      <a:off x="0" y="0"/>
                      <a:ext cx="3430905" cy="2489200"/>
                    </a:xfrm>
                    <a:prstGeom prst="rect">
                      <a:avLst/>
                    </a:prstGeom>
                    <a:noFill/>
                    <a:ln w="9525">
                      <a:noFill/>
                    </a:ln>
                  </pic:spPr>
                </pic:pic>
              </a:graphicData>
            </a:graphic>
          </wp:anchor>
        </w:drawing>
      </w:r>
      <w:r>
        <w:rPr>
          <w:rFonts w:hint="eastAsia" w:ascii="仿宋" w:hAnsi="仿宋" w:eastAsia="仿宋"/>
          <w:sz w:val="30"/>
          <w:szCs w:val="30"/>
          <w:lang w:eastAsia="zh-CN"/>
        </w:rPr>
        <w:t>会后，与会人员参观了现场的设备。对天顺长城倡导的整机摊铺方式，解决在接缝处产生离析等问题给予肯定，采用这种新型摊铺方式，可推广其应用于实际工作中。</w:t>
      </w:r>
    </w:p>
    <w:p>
      <w:pPr>
        <w:rPr>
          <w:rFonts w:hint="eastAsia"/>
          <w:sz w:val="30"/>
          <w:szCs w:val="30"/>
        </w:rPr>
      </w:pPr>
    </w:p>
    <w:p>
      <w:pPr>
        <w:ind w:firstLine="600" w:firstLineChars="200"/>
        <w:rPr>
          <w:sz w:val="30"/>
          <w:szCs w:val="30"/>
        </w:rPr>
      </w:pPr>
      <w:bookmarkStart w:id="3" w:name="_GoBack"/>
      <w:bookmarkEnd w:id="3"/>
    </w:p>
    <w:sectPr>
      <w:footerReference r:id="rId3" w:type="default"/>
      <w:footerReference r:id="rId4" w:type="even"/>
      <w:pgSz w:w="11906" w:h="16838"/>
      <w:pgMar w:top="1134" w:right="1588" w:bottom="1134" w:left="1588" w:header="851" w:footer="992" w:gutter="0"/>
      <w:cols w:space="425" w:num="1"/>
      <w:titlePg/>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Arial">
    <w:panose1 w:val="020B0604020202090204"/>
    <w:charset w:val="00"/>
    <w:family w:val="swiss"/>
    <w:pitch w:val="default"/>
    <w:sig w:usb0="E0000AFF" w:usb1="00007843" w:usb2="00000001" w:usb3="00000000" w:csb0="400001BF" w:csb1="DFF70000"/>
  </w:font>
  <w:font w:name="黑体">
    <w:panose1 w:val="02010609060101010101"/>
    <w:charset w:val="86"/>
    <w:family w:val="modern"/>
    <w:pitch w:val="default"/>
    <w:sig w:usb0="800002BF" w:usb1="38CF7CFA" w:usb2="00000016" w:usb3="00000000" w:csb0="00040001" w:csb1="00000000"/>
  </w:font>
  <w:font w:name="等线 Light">
    <w:altName w:val="汉仪中等线KW"/>
    <w:panose1 w:val="00000000000000000000"/>
    <w:charset w:val="86"/>
    <w:family w:val="auto"/>
    <w:pitch w:val="default"/>
    <w:sig w:usb0="00000000" w:usb1="00000000" w:usb2="00000016" w:usb3="00000000" w:csb0="0004000F" w:csb1="00000000"/>
  </w:font>
  <w:font w:name="Century">
    <w:altName w:val="苹方-简"/>
    <w:panose1 w:val="02040604050505020304"/>
    <w:charset w:val="00"/>
    <w:family w:val="roman"/>
    <w:pitch w:val="default"/>
    <w:sig w:usb0="00000000" w:usb1="00000000" w:usb2="00000000" w:usb3="00000000" w:csb0="0000009F" w:csb1="00000000"/>
  </w:font>
  <w:font w:name="方正隶二简体">
    <w:altName w:val="苹方-简"/>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STHeiti Light">
    <w:panose1 w:val="02010600040101010101"/>
    <w:charset w:val="86"/>
    <w:family w:val="auto"/>
    <w:pitch w:val="default"/>
    <w:sig w:usb0="00000287" w:usb1="080F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Heiti SC Light">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9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0D4F"/>
    <w:rsid w:val="00033436"/>
    <w:rsid w:val="000348A9"/>
    <w:rsid w:val="00036CE3"/>
    <w:rsid w:val="00040012"/>
    <w:rsid w:val="00042AA7"/>
    <w:rsid w:val="00045907"/>
    <w:rsid w:val="00047AD8"/>
    <w:rsid w:val="00051BA9"/>
    <w:rsid w:val="000521C8"/>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4C28"/>
    <w:rsid w:val="000A68FA"/>
    <w:rsid w:val="000A6D36"/>
    <w:rsid w:val="000B399E"/>
    <w:rsid w:val="000C059F"/>
    <w:rsid w:val="000C0B55"/>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901"/>
    <w:rsid w:val="000F4442"/>
    <w:rsid w:val="001029F3"/>
    <w:rsid w:val="00102E04"/>
    <w:rsid w:val="00105D03"/>
    <w:rsid w:val="00107915"/>
    <w:rsid w:val="00111D58"/>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56BC2"/>
    <w:rsid w:val="00162F73"/>
    <w:rsid w:val="00165A07"/>
    <w:rsid w:val="00166F1D"/>
    <w:rsid w:val="0016787C"/>
    <w:rsid w:val="00167D9B"/>
    <w:rsid w:val="0017073A"/>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AF4"/>
    <w:rsid w:val="00310DA1"/>
    <w:rsid w:val="003121E3"/>
    <w:rsid w:val="003139C1"/>
    <w:rsid w:val="00313CBA"/>
    <w:rsid w:val="00316CBB"/>
    <w:rsid w:val="0032291E"/>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4CB2"/>
    <w:rsid w:val="003C5B0D"/>
    <w:rsid w:val="003C682F"/>
    <w:rsid w:val="003D0B05"/>
    <w:rsid w:val="003D35ED"/>
    <w:rsid w:val="003D4D63"/>
    <w:rsid w:val="003D5DD7"/>
    <w:rsid w:val="003D7FD5"/>
    <w:rsid w:val="003E10AB"/>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75AA"/>
    <w:rsid w:val="00440D69"/>
    <w:rsid w:val="00441DFB"/>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2409"/>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91337"/>
    <w:rsid w:val="00591C2B"/>
    <w:rsid w:val="00595150"/>
    <w:rsid w:val="00597610"/>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4DDC"/>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2C9E"/>
    <w:rsid w:val="006845F1"/>
    <w:rsid w:val="00684DFE"/>
    <w:rsid w:val="00687DD3"/>
    <w:rsid w:val="00691156"/>
    <w:rsid w:val="00693C0E"/>
    <w:rsid w:val="00694AC9"/>
    <w:rsid w:val="00694F71"/>
    <w:rsid w:val="006A0452"/>
    <w:rsid w:val="006A0870"/>
    <w:rsid w:val="006A0C47"/>
    <w:rsid w:val="006A138D"/>
    <w:rsid w:val="006A15E3"/>
    <w:rsid w:val="006A4C2B"/>
    <w:rsid w:val="006A600E"/>
    <w:rsid w:val="006B0BDC"/>
    <w:rsid w:val="006B2844"/>
    <w:rsid w:val="006B29F0"/>
    <w:rsid w:val="006B2F40"/>
    <w:rsid w:val="006B4285"/>
    <w:rsid w:val="006B6A1F"/>
    <w:rsid w:val="006B781B"/>
    <w:rsid w:val="006B7ABE"/>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283F"/>
    <w:rsid w:val="007031E9"/>
    <w:rsid w:val="0071120E"/>
    <w:rsid w:val="00712503"/>
    <w:rsid w:val="00714BDE"/>
    <w:rsid w:val="00715230"/>
    <w:rsid w:val="0071588B"/>
    <w:rsid w:val="0071789B"/>
    <w:rsid w:val="00725810"/>
    <w:rsid w:val="007302B8"/>
    <w:rsid w:val="0073240F"/>
    <w:rsid w:val="00732C19"/>
    <w:rsid w:val="0073384F"/>
    <w:rsid w:val="00740C7A"/>
    <w:rsid w:val="00745E84"/>
    <w:rsid w:val="00751B52"/>
    <w:rsid w:val="0075337F"/>
    <w:rsid w:val="00754D6C"/>
    <w:rsid w:val="00754F4A"/>
    <w:rsid w:val="007554E3"/>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549"/>
    <w:rsid w:val="007846DB"/>
    <w:rsid w:val="0078781C"/>
    <w:rsid w:val="00791BA8"/>
    <w:rsid w:val="00792166"/>
    <w:rsid w:val="0079533D"/>
    <w:rsid w:val="007953DC"/>
    <w:rsid w:val="007A0007"/>
    <w:rsid w:val="007A0782"/>
    <w:rsid w:val="007A0AC3"/>
    <w:rsid w:val="007A17BA"/>
    <w:rsid w:val="007A309C"/>
    <w:rsid w:val="007A4BB1"/>
    <w:rsid w:val="007A5971"/>
    <w:rsid w:val="007A74D6"/>
    <w:rsid w:val="007B3075"/>
    <w:rsid w:val="007B3534"/>
    <w:rsid w:val="007B4207"/>
    <w:rsid w:val="007B5810"/>
    <w:rsid w:val="007C361D"/>
    <w:rsid w:val="007C363E"/>
    <w:rsid w:val="007C3ADD"/>
    <w:rsid w:val="007C3B42"/>
    <w:rsid w:val="007C6EAE"/>
    <w:rsid w:val="007D010E"/>
    <w:rsid w:val="007D06AD"/>
    <w:rsid w:val="007D08B0"/>
    <w:rsid w:val="007D0911"/>
    <w:rsid w:val="007D1431"/>
    <w:rsid w:val="007D1A87"/>
    <w:rsid w:val="007D3819"/>
    <w:rsid w:val="007D3B58"/>
    <w:rsid w:val="007D5BF3"/>
    <w:rsid w:val="007D5C9F"/>
    <w:rsid w:val="007D619D"/>
    <w:rsid w:val="007D7EA1"/>
    <w:rsid w:val="007E027E"/>
    <w:rsid w:val="007E0340"/>
    <w:rsid w:val="007E13B6"/>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208C9"/>
    <w:rsid w:val="00820937"/>
    <w:rsid w:val="00824C74"/>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84D"/>
    <w:rsid w:val="00873BD6"/>
    <w:rsid w:val="00875E1E"/>
    <w:rsid w:val="00876639"/>
    <w:rsid w:val="00876DAC"/>
    <w:rsid w:val="00877A9D"/>
    <w:rsid w:val="00880038"/>
    <w:rsid w:val="0088267D"/>
    <w:rsid w:val="00883163"/>
    <w:rsid w:val="00885347"/>
    <w:rsid w:val="00885D40"/>
    <w:rsid w:val="00886B2C"/>
    <w:rsid w:val="008900DF"/>
    <w:rsid w:val="008906B5"/>
    <w:rsid w:val="00890D8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3B13"/>
    <w:rsid w:val="008E6F4B"/>
    <w:rsid w:val="008E7F4F"/>
    <w:rsid w:val="008F1463"/>
    <w:rsid w:val="008F31C9"/>
    <w:rsid w:val="008F4155"/>
    <w:rsid w:val="008F7612"/>
    <w:rsid w:val="009026FE"/>
    <w:rsid w:val="00902B9F"/>
    <w:rsid w:val="00903B85"/>
    <w:rsid w:val="0090501B"/>
    <w:rsid w:val="00906BAF"/>
    <w:rsid w:val="00906BE9"/>
    <w:rsid w:val="00911D80"/>
    <w:rsid w:val="00912255"/>
    <w:rsid w:val="0091420C"/>
    <w:rsid w:val="009221D2"/>
    <w:rsid w:val="00924F60"/>
    <w:rsid w:val="00926FC0"/>
    <w:rsid w:val="009309A5"/>
    <w:rsid w:val="009329FF"/>
    <w:rsid w:val="0093336B"/>
    <w:rsid w:val="00937172"/>
    <w:rsid w:val="00940B46"/>
    <w:rsid w:val="00941AFB"/>
    <w:rsid w:val="00945E45"/>
    <w:rsid w:val="00946493"/>
    <w:rsid w:val="009502D1"/>
    <w:rsid w:val="00954DCD"/>
    <w:rsid w:val="0096167D"/>
    <w:rsid w:val="0096478D"/>
    <w:rsid w:val="00965E6E"/>
    <w:rsid w:val="00967D19"/>
    <w:rsid w:val="009705B9"/>
    <w:rsid w:val="00970F47"/>
    <w:rsid w:val="00973B16"/>
    <w:rsid w:val="00973BCF"/>
    <w:rsid w:val="009748F3"/>
    <w:rsid w:val="00976411"/>
    <w:rsid w:val="009764DB"/>
    <w:rsid w:val="00976A37"/>
    <w:rsid w:val="0097743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59D1"/>
    <w:rsid w:val="00A770A2"/>
    <w:rsid w:val="00A771AD"/>
    <w:rsid w:val="00A77E47"/>
    <w:rsid w:val="00A809A8"/>
    <w:rsid w:val="00A8267A"/>
    <w:rsid w:val="00A87CE8"/>
    <w:rsid w:val="00A87D6A"/>
    <w:rsid w:val="00A9081F"/>
    <w:rsid w:val="00A97329"/>
    <w:rsid w:val="00AA01ED"/>
    <w:rsid w:val="00AA2F50"/>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14F0"/>
    <w:rsid w:val="00B01B4A"/>
    <w:rsid w:val="00B0256E"/>
    <w:rsid w:val="00B10311"/>
    <w:rsid w:val="00B1094E"/>
    <w:rsid w:val="00B115B2"/>
    <w:rsid w:val="00B1350A"/>
    <w:rsid w:val="00B20118"/>
    <w:rsid w:val="00B2090E"/>
    <w:rsid w:val="00B23D17"/>
    <w:rsid w:val="00B2471A"/>
    <w:rsid w:val="00B2605D"/>
    <w:rsid w:val="00B3064C"/>
    <w:rsid w:val="00B30834"/>
    <w:rsid w:val="00B35C4A"/>
    <w:rsid w:val="00B3640C"/>
    <w:rsid w:val="00B46943"/>
    <w:rsid w:val="00B5260F"/>
    <w:rsid w:val="00B5369C"/>
    <w:rsid w:val="00B53B24"/>
    <w:rsid w:val="00B547A9"/>
    <w:rsid w:val="00B61696"/>
    <w:rsid w:val="00B620AF"/>
    <w:rsid w:val="00B622B6"/>
    <w:rsid w:val="00B73293"/>
    <w:rsid w:val="00B759EC"/>
    <w:rsid w:val="00B77B1C"/>
    <w:rsid w:val="00B81DF0"/>
    <w:rsid w:val="00B821B9"/>
    <w:rsid w:val="00B839B5"/>
    <w:rsid w:val="00B84EB4"/>
    <w:rsid w:val="00B86365"/>
    <w:rsid w:val="00B87E23"/>
    <w:rsid w:val="00B94726"/>
    <w:rsid w:val="00B96CFF"/>
    <w:rsid w:val="00B97377"/>
    <w:rsid w:val="00BA18F7"/>
    <w:rsid w:val="00BA23FD"/>
    <w:rsid w:val="00BA4997"/>
    <w:rsid w:val="00BA4AC4"/>
    <w:rsid w:val="00BA55BC"/>
    <w:rsid w:val="00BA6A78"/>
    <w:rsid w:val="00BB0BDF"/>
    <w:rsid w:val="00BB167E"/>
    <w:rsid w:val="00BB1D89"/>
    <w:rsid w:val="00BB238B"/>
    <w:rsid w:val="00BB3546"/>
    <w:rsid w:val="00BB4DF7"/>
    <w:rsid w:val="00BB5D50"/>
    <w:rsid w:val="00BC119C"/>
    <w:rsid w:val="00BC16E0"/>
    <w:rsid w:val="00BC18B8"/>
    <w:rsid w:val="00BC2ACB"/>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2BA2"/>
    <w:rsid w:val="00D06E9E"/>
    <w:rsid w:val="00D12FC4"/>
    <w:rsid w:val="00D15829"/>
    <w:rsid w:val="00D175A7"/>
    <w:rsid w:val="00D1797C"/>
    <w:rsid w:val="00D22273"/>
    <w:rsid w:val="00D23A94"/>
    <w:rsid w:val="00D268BD"/>
    <w:rsid w:val="00D33E09"/>
    <w:rsid w:val="00D35343"/>
    <w:rsid w:val="00D411F9"/>
    <w:rsid w:val="00D4423E"/>
    <w:rsid w:val="00D52AB4"/>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C721F"/>
    <w:rsid w:val="00DD017D"/>
    <w:rsid w:val="00DD396C"/>
    <w:rsid w:val="00DD539E"/>
    <w:rsid w:val="00DD5878"/>
    <w:rsid w:val="00DD5F95"/>
    <w:rsid w:val="00DD7127"/>
    <w:rsid w:val="00DE0AEE"/>
    <w:rsid w:val="00DE17DE"/>
    <w:rsid w:val="00DE1A7E"/>
    <w:rsid w:val="00DE1BD2"/>
    <w:rsid w:val="00DE3603"/>
    <w:rsid w:val="00DF0D87"/>
    <w:rsid w:val="00DF3179"/>
    <w:rsid w:val="00DF4134"/>
    <w:rsid w:val="00DF4FF7"/>
    <w:rsid w:val="00DF55F5"/>
    <w:rsid w:val="00E0310B"/>
    <w:rsid w:val="00E053B5"/>
    <w:rsid w:val="00E0656D"/>
    <w:rsid w:val="00E070DA"/>
    <w:rsid w:val="00E1263E"/>
    <w:rsid w:val="00E13FF3"/>
    <w:rsid w:val="00E14417"/>
    <w:rsid w:val="00E15AB2"/>
    <w:rsid w:val="00E168AA"/>
    <w:rsid w:val="00E16A8D"/>
    <w:rsid w:val="00E218CF"/>
    <w:rsid w:val="00E21AAB"/>
    <w:rsid w:val="00E2470F"/>
    <w:rsid w:val="00E248F6"/>
    <w:rsid w:val="00E279DF"/>
    <w:rsid w:val="00E30F6C"/>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656A"/>
    <w:rsid w:val="00EA184A"/>
    <w:rsid w:val="00EA2E6C"/>
    <w:rsid w:val="00EA3595"/>
    <w:rsid w:val="00EA4C9A"/>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2A72"/>
    <w:rsid w:val="00EE570E"/>
    <w:rsid w:val="00EE5D68"/>
    <w:rsid w:val="00EE5FD9"/>
    <w:rsid w:val="00EE692B"/>
    <w:rsid w:val="00EF138C"/>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3DCA"/>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3A"/>
    <w:rsid w:val="00FA24CF"/>
    <w:rsid w:val="00FA2C1C"/>
    <w:rsid w:val="00FA474A"/>
    <w:rsid w:val="00FA4CF0"/>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F67"/>
    <w:rsid w:val="00FE09C2"/>
    <w:rsid w:val="00FE1298"/>
    <w:rsid w:val="00FE45E3"/>
    <w:rsid w:val="00FE5162"/>
    <w:rsid w:val="00FF1612"/>
    <w:rsid w:val="00FF3164"/>
    <w:rsid w:val="00FF3E6C"/>
    <w:rsid w:val="0A8E0349"/>
    <w:rsid w:val="0ABE6F8A"/>
    <w:rsid w:val="14E10963"/>
    <w:rsid w:val="194449B3"/>
    <w:rsid w:val="1D5767D6"/>
    <w:rsid w:val="2D1E224B"/>
    <w:rsid w:val="502F3FA3"/>
    <w:rsid w:val="665E4FF7"/>
    <w:rsid w:val="67FFB55E"/>
    <w:rsid w:val="680E0214"/>
    <w:rsid w:val="6AF670D5"/>
    <w:rsid w:val="72EF8162"/>
    <w:rsid w:val="765A18BB"/>
    <w:rsid w:val="78540627"/>
    <w:rsid w:val="BABF3C48"/>
    <w:rsid w:val="E7DF9F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caption"/>
    <w:basedOn w:val="1"/>
    <w:next w:val="1"/>
    <w:unhideWhenUsed/>
    <w:qFormat/>
    <w:locked/>
    <w:uiPriority w:val="0"/>
    <w:rPr>
      <w:rFonts w:ascii="Arial" w:hAnsi="Arial" w:eastAsia="黑体"/>
      <w:sz w:val="20"/>
    </w:rPr>
  </w:style>
  <w:style w:type="paragraph" w:styleId="3">
    <w:name w:val="annotation text"/>
    <w:basedOn w:val="1"/>
    <w:unhideWhenUsed/>
    <w:qFormat/>
    <w:uiPriority w:val="99"/>
    <w:pPr>
      <w:jc w:val="left"/>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link w:val="19"/>
    <w:qFormat/>
    <w:locked/>
    <w:uiPriority w:val="0"/>
    <w:pPr>
      <w:spacing w:before="240" w:after="60"/>
      <w:jc w:val="center"/>
      <w:outlineLvl w:val="0"/>
    </w:pPr>
    <w:rPr>
      <w:rFonts w:asciiTheme="majorHAnsi" w:hAnsiTheme="majorHAnsi" w:cstheme="majorBidi"/>
      <w:b/>
      <w:bCs/>
      <w:sz w:val="32"/>
      <w:szCs w:val="32"/>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3">
    <w:name w:val="批注框文本 Char"/>
    <w:basedOn w:val="9"/>
    <w:link w:val="4"/>
    <w:semiHidden/>
    <w:qFormat/>
    <w:locked/>
    <w:uiPriority w:val="99"/>
    <w:rPr>
      <w:rFonts w:cs="Times New Roman"/>
      <w:sz w:val="2"/>
    </w:rPr>
  </w:style>
  <w:style w:type="character" w:customStyle="1" w:styleId="14">
    <w:name w:val="页脚 Char"/>
    <w:basedOn w:val="9"/>
    <w:link w:val="5"/>
    <w:semiHidden/>
    <w:qFormat/>
    <w:locked/>
    <w:uiPriority w:val="99"/>
    <w:rPr>
      <w:rFonts w:cs="Times New Roman"/>
      <w:sz w:val="18"/>
      <w:szCs w:val="18"/>
    </w:rPr>
  </w:style>
  <w:style w:type="paragraph" w:customStyle="1" w:styleId="1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locked/>
    <w:uiPriority w:val="99"/>
    <w:rPr>
      <w:rFonts w:cs="Times New Roman"/>
      <w:kern w:val="2"/>
      <w:sz w:val="18"/>
      <w:szCs w:val="18"/>
    </w:rPr>
  </w:style>
  <w:style w:type="paragraph" w:customStyle="1" w:styleId="17">
    <w:name w:val="List Paragraph"/>
    <w:basedOn w:val="1"/>
    <w:qFormat/>
    <w:uiPriority w:val="34"/>
    <w:pPr>
      <w:ind w:firstLine="420" w:firstLineChars="200"/>
    </w:pPr>
  </w:style>
  <w:style w:type="paragraph" w:customStyle="1"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标题 Char"/>
    <w:basedOn w:val="9"/>
    <w:link w:val="8"/>
    <w:qFormat/>
    <w:uiPriority w:val="0"/>
    <w:rPr>
      <w:rFonts w:asciiTheme="majorHAnsi" w:hAnsiTheme="majorHAnsi" w:cstheme="majorBidi"/>
      <w:b/>
      <w:bCs/>
      <w:sz w:val="32"/>
      <w:szCs w:val="32"/>
    </w:rPr>
  </w:style>
  <w:style w:type="character" w:customStyle="1" w:styleId="20">
    <w:name w:val="标题 字符"/>
    <w:qFormat/>
    <w:uiPriority w:val="0"/>
    <w:rPr>
      <w:rFonts w:ascii="等线 Light" w:hAnsi="等线 Light" w:cs="Times New Roman"/>
      <w:b/>
      <w:bCs/>
      <w:kern w:val="2"/>
      <w:sz w:val="32"/>
      <w:szCs w:val="32"/>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2</Pages>
  <Words>95</Words>
  <Characters>544</Characters>
  <Lines>4</Lines>
  <Paragraphs>1</Paragraphs>
  <ScaleCrop>false</ScaleCrop>
  <LinksUpToDate>false</LinksUpToDate>
  <CharactersWithSpaces>638</CharactersWithSpaces>
  <Application>WPS Office_4.1.0.6538_F1E327BC-269C-435d-A152-05C5408002CA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2022-01-07T01:28:00Z</dcterms:created>
  <dc:creator>lenovo</dc:creator>
  <cp:lastModifiedBy>pushuang</cp:lastModifiedBy>
  <cp:lastPrinted>2022-02-22T02:07:00Z</cp:lastPrinted>
  <dcterms:modified xsi:type="dcterms:W3CDTF">2022-05-12T15:21:39Z</dcterms:modified>
  <dc:title>北 京 公 路 学 会 信 息</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ies>
</file>