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wrap="auto" w:vAnchor="margin" w:hAnchor="text" w:yAlign="inline"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rtl w:val="0"/>
          <w:lang w:val="zh-TW" w:eastAsia="zh-TW"/>
        </w:rPr>
        <w:t>关于开展</w:t>
      </w:r>
      <w:r>
        <w:rPr>
          <w:rFonts w:ascii="方正小标宋简体" w:hAnsi="方正小标宋简体" w:eastAsia="方正小标宋简体" w:cs="方正小标宋简体"/>
          <w:sz w:val="44"/>
          <w:szCs w:val="44"/>
          <w:rtl w:val="0"/>
          <w:lang w:val="en-US"/>
        </w:rPr>
        <w:t>2020</w:t>
      </w:r>
      <w:r>
        <w:rPr>
          <w:rFonts w:ascii="方正小标宋简体" w:hAnsi="方正小标宋简体" w:eastAsia="方正小标宋简体" w:cs="方正小标宋简体"/>
          <w:sz w:val="44"/>
          <w:szCs w:val="44"/>
          <w:rtl w:val="0"/>
          <w:lang w:val="zh-TW" w:eastAsia="zh-TW"/>
        </w:rPr>
        <w:t>年度党建工作小组组长述职工作的通知</w:t>
      </w:r>
    </w:p>
    <w:p>
      <w:pPr>
        <w:pStyle w:val="7"/>
        <w:framePr w:w="0" w:wrap="auto" w:vAnchor="margin" w:hAnchor="text" w:yAlign="in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framePr w:w="0" w:wrap="auto" w:vAnchor="margin" w:hAnchor="text" w:yAlign="inline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各党建工作小组：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根据《北京市科学技术协会社会组织党建工作小组工作规则》（试行）的要求，结合党建重点工作，现开展党建工作小组组长述职工作，具体要求如下。</w:t>
      </w:r>
    </w:p>
    <w:p>
      <w:pPr>
        <w:pStyle w:val="7"/>
        <w:framePr w:w="0" w:wrap="auto" w:vAnchor="margin" w:hAnchor="text" w:yAlign="inline"/>
        <w:ind w:firstLine="640"/>
        <w:rPr>
          <w:rFonts w:ascii="楷体_GB2312" w:hAnsi="楷体_GB2312" w:eastAsia="楷体_GB2312" w:cs="楷体_GB2312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一、述职形式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（一）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各党建工作小组根据自身实际情况，自行组织，以适当的方式开展组长述职工作。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（二）各党建工作小组组长以书面形式向党建委办公室进行述职。</w:t>
      </w:r>
    </w:p>
    <w:p>
      <w:pPr>
        <w:pStyle w:val="7"/>
        <w:framePr w:w="0" w:wrap="auto" w:vAnchor="margin" w:hAnchor="text" w:yAlign="inline"/>
        <w:ind w:firstLine="640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二、述职要求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（一）各党建工作小组组长要认真梳理全年党建工作，认真撰写述职报告，主要内容包含：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1.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在科技社团内带领党建工作小组开展政治理论学习情况。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2.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作为科技社团党建工作第一责任人，带领党建工作小组履职尽责情况。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3.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引领本科技社团改革发展情况。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4.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存在问题及下一步工作计划。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（二）述职报告控制在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CN" w:eastAsia="zh-CN"/>
        </w:rPr>
        <w:t>2000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字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CN" w:eastAsia="zh-CN"/>
        </w:rPr>
        <w:t>左右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。</w:t>
      </w:r>
    </w:p>
    <w:p>
      <w:pPr>
        <w:pStyle w:val="7"/>
        <w:framePr w:w="0" w:wrap="auto" w:vAnchor="margin" w:hAnchor="text" w:yAlign="inline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（三）请各党建工作小组于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12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CN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日（星期一）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12:00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前将述职报告电子版报至市科协社会组织党建委办公室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12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31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日前完成在本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党建工作小组内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的述职工作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，在党建工作小组记录本上做好记录，并以照片形式发送给联络员。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framePr w:w="0" w:wrap="auto" w:vAnchor="margin" w:hAnchor="text" w:yAlign="inline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联系人：梁云、段巍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 xml:space="preserve"> ；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84650077-8611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电子邮箱：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dangjianweibgs@163.com</w:t>
      </w:r>
    </w:p>
    <w:p>
      <w:pPr>
        <w:pStyle w:val="7"/>
        <w:framePr w:w="0" w:wrap="auto" w:vAnchor="margin" w:hAnchor="text" w:yAlign="inline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framePr w:w="0" w:wrap="auto" w:vAnchor="margin" w:hAnchor="text" w:yAlign="inline"/>
        <w:ind w:firstLine="3840" w:firstLineChars="120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市科协社会组织党建委办公室</w:t>
      </w:r>
    </w:p>
    <w:p>
      <w:pPr>
        <w:pStyle w:val="7"/>
        <w:framePr w:w="0" w:wrap="auto" w:vAnchor="margin" w:hAnchor="text" w:yAlign="inline"/>
        <w:ind w:firstLine="4800" w:firstLineChars="1500"/>
      </w:pP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2020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1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日</w:t>
      </w:r>
    </w:p>
    <w:sectPr>
      <w:headerReference r:id="rId3" w:type="default"/>
      <w:footerReference r:id="rId4" w:type="default"/>
      <w:pgSz w:w="11900" w:h="16840"/>
      <w:pgMar w:top="1200" w:right="1800" w:bottom="76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4AF15B6"/>
    <w:rsid w:val="328D749C"/>
    <w:rsid w:val="390602A9"/>
    <w:rsid w:val="3F741F83"/>
    <w:rsid w:val="5C417D35"/>
    <w:rsid w:val="7FFA5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2020-11-30T01:28:00Z</dcterms:created>
  <dc:creator>609</dc:creator>
  <cp:lastModifiedBy>609</cp:lastModifiedBy>
  <dcterms:modified xsi:type="dcterms:W3CDTF">2020-12-01T01:09:36Z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