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eastAsia="宋体"/>
          <w:b/>
          <w:sz w:val="24"/>
          <w:szCs w:val="24"/>
        </w:rPr>
      </w:pPr>
      <w:r>
        <w:rPr>
          <w:rFonts w:ascii="宋体" w:hAnsi="宋体" w:eastAsia="宋体" w:cs="宋体"/>
          <w:b/>
          <w:bCs/>
          <w:color w:val="000000"/>
          <w:kern w:val="0"/>
          <w:sz w:val="24"/>
          <w:szCs w:val="24"/>
        </w:rPr>
        <w:t>《北京市</w:t>
      </w:r>
      <w:r>
        <w:rPr>
          <w:rFonts w:hint="eastAsia" w:ascii="宋体" w:hAnsi="宋体" w:eastAsia="宋体" w:cs="宋体"/>
          <w:b/>
          <w:bCs/>
          <w:color w:val="000000"/>
          <w:kern w:val="0"/>
          <w:sz w:val="24"/>
          <w:szCs w:val="24"/>
        </w:rPr>
        <w:t>高速公路智能交通工程技术研究中心</w:t>
      </w:r>
      <w:r>
        <w:rPr>
          <w:rFonts w:ascii="宋体" w:hAnsi="宋体" w:eastAsia="宋体" w:cs="宋体"/>
          <w:b/>
          <w:bCs/>
          <w:color w:val="000000"/>
          <w:kern w:val="0"/>
          <w:sz w:val="24"/>
          <w:szCs w:val="24"/>
        </w:rPr>
        <w:t>202</w:t>
      </w:r>
      <w:r>
        <w:rPr>
          <w:rFonts w:hint="eastAsia" w:ascii="宋体" w:hAnsi="宋体" w:eastAsia="宋体" w:cs="宋体"/>
          <w:b/>
          <w:bCs/>
          <w:color w:val="000000"/>
          <w:kern w:val="0"/>
          <w:sz w:val="24"/>
          <w:szCs w:val="24"/>
          <w:lang w:val="en-US" w:eastAsia="zh-CN"/>
        </w:rPr>
        <w:t>4</w:t>
      </w:r>
      <w:r>
        <w:rPr>
          <w:rFonts w:ascii="宋体" w:hAnsi="宋体" w:eastAsia="宋体" w:cs="宋体"/>
          <w:b/>
          <w:bCs/>
          <w:color w:val="000000"/>
          <w:kern w:val="0"/>
          <w:sz w:val="24"/>
          <w:szCs w:val="24"/>
        </w:rPr>
        <w:t>年度开放课题申报指南》</w:t>
      </w:r>
    </w:p>
    <w:p>
      <w:pPr>
        <w:spacing w:line="360" w:lineRule="auto"/>
      </w:pPr>
    </w:p>
    <w:p>
      <w:pPr>
        <w:spacing w:line="360" w:lineRule="auto"/>
        <w:ind w:firstLine="420" w:firstLineChars="200"/>
        <w:rPr>
          <w:rFonts w:ascii="新宋体" w:hAnsi="新宋体" w:eastAsia="新宋体" w:cs="宋体"/>
          <w:color w:val="333333"/>
          <w:kern w:val="0"/>
          <w:szCs w:val="21"/>
        </w:rPr>
      </w:pPr>
      <w:r>
        <w:rPr>
          <w:rFonts w:hint="eastAsia" w:ascii="新宋体" w:hAnsi="新宋体" w:eastAsia="新宋体" w:cs="宋体"/>
          <w:color w:val="333333"/>
          <w:kern w:val="0"/>
          <w:szCs w:val="21"/>
        </w:rPr>
        <w:t>北京市高速公路智能交通工程技术研究中心（以下简称研究中心）依托单位为北京云星宇交通科技股份有限公司,共建单位为北京速通科技有限公司，是北京市科学技术委员会于201</w:t>
      </w:r>
      <w:r>
        <w:rPr>
          <w:rFonts w:ascii="新宋体" w:hAnsi="新宋体" w:eastAsia="新宋体" w:cs="宋体"/>
          <w:color w:val="333333"/>
          <w:kern w:val="0"/>
          <w:szCs w:val="21"/>
        </w:rPr>
        <w:t>2</w:t>
      </w:r>
      <w:r>
        <w:rPr>
          <w:rFonts w:hint="eastAsia" w:ascii="新宋体" w:hAnsi="新宋体" w:eastAsia="新宋体" w:cs="宋体"/>
          <w:color w:val="333333"/>
          <w:kern w:val="0"/>
          <w:szCs w:val="21"/>
        </w:rPr>
        <w:t>年认定的北京市研究中心。为加强研究中心的开放与交流合作，特设立开放课题研究基金，用于资助围绕研究中心研究方向、创新性强、具有重要研究意义和发展前景的研究课题。</w:t>
      </w:r>
    </w:p>
    <w:p>
      <w:pPr>
        <w:spacing w:line="360" w:lineRule="auto"/>
      </w:pPr>
      <w:r>
        <w:rPr>
          <w:rFonts w:hint="eastAsia" w:ascii="新宋体" w:hAnsi="新宋体" w:eastAsia="新宋体" w:cs="宋体"/>
          <w:b/>
          <w:bCs/>
          <w:color w:val="333333"/>
          <w:kern w:val="0"/>
          <w:szCs w:val="21"/>
        </w:rPr>
        <w:t>一、资助原则与领域</w:t>
      </w:r>
    </w:p>
    <w:p>
      <w:pPr>
        <w:spacing w:line="360" w:lineRule="auto"/>
        <w:ind w:firstLine="420" w:firstLineChars="200"/>
        <w:rPr>
          <w:rFonts w:ascii="新宋体" w:hAnsi="新宋体" w:eastAsia="新宋体" w:cs="宋体"/>
          <w:color w:val="333333"/>
          <w:kern w:val="0"/>
          <w:szCs w:val="21"/>
        </w:rPr>
      </w:pPr>
      <w:r>
        <w:rPr>
          <w:rFonts w:hint="eastAsia" w:ascii="新宋体" w:hAnsi="新宋体" w:eastAsia="新宋体" w:cs="宋体"/>
          <w:color w:val="333333"/>
          <w:kern w:val="0"/>
          <w:szCs w:val="21"/>
        </w:rPr>
        <w:t>1.研究中心开放课题采取择优支持的原则，对申请的开放课题进行选择性资助，鼓励研究中心外优秀青年科技工作者开展具有前沿性、创造性和重大应用前景课题的合作研究。</w:t>
      </w:r>
    </w:p>
    <w:p>
      <w:pPr>
        <w:spacing w:line="360" w:lineRule="auto"/>
        <w:ind w:firstLine="420" w:firstLineChars="200"/>
        <w:rPr>
          <w:rFonts w:ascii="新宋体" w:hAnsi="新宋体" w:eastAsia="新宋体" w:cs="宋体"/>
          <w:color w:val="333333"/>
          <w:kern w:val="0"/>
          <w:szCs w:val="21"/>
        </w:rPr>
      </w:pPr>
      <w:r>
        <w:rPr>
          <w:rFonts w:hint="eastAsia" w:ascii="新宋体" w:hAnsi="新宋体" w:eastAsia="新宋体" w:cs="宋体"/>
          <w:color w:val="333333"/>
          <w:kern w:val="0"/>
          <w:szCs w:val="21"/>
        </w:rPr>
        <w:t>2. 20</w:t>
      </w:r>
      <w:r>
        <w:rPr>
          <w:rFonts w:ascii="新宋体" w:hAnsi="新宋体" w:eastAsia="新宋体" w:cs="宋体"/>
          <w:color w:val="333333"/>
          <w:kern w:val="0"/>
          <w:szCs w:val="21"/>
        </w:rPr>
        <w:t>2</w:t>
      </w:r>
      <w:r>
        <w:rPr>
          <w:rFonts w:hint="eastAsia" w:ascii="新宋体" w:hAnsi="新宋体" w:eastAsia="新宋体" w:cs="宋体"/>
          <w:color w:val="333333"/>
          <w:kern w:val="0"/>
          <w:szCs w:val="21"/>
          <w:lang w:val="en-US" w:eastAsia="zh-CN"/>
        </w:rPr>
        <w:t>4</w:t>
      </w:r>
      <w:r>
        <w:rPr>
          <w:rFonts w:hint="eastAsia" w:ascii="新宋体" w:hAnsi="新宋体" w:eastAsia="新宋体" w:cs="宋体"/>
          <w:color w:val="333333"/>
          <w:kern w:val="0"/>
          <w:szCs w:val="21"/>
        </w:rPr>
        <w:t>年研究中心开放课题支持以下内容的研究：</w:t>
      </w:r>
    </w:p>
    <w:p>
      <w:pPr>
        <w:spacing w:line="360" w:lineRule="auto"/>
        <w:ind w:firstLine="482" w:firstLineChars="200"/>
        <w:rPr>
          <w:rFonts w:ascii="微软雅黑" w:hAnsi="微软雅黑" w:eastAsia="宋体" w:cs="宋体"/>
          <w:b/>
          <w:bCs/>
          <w:kern w:val="0"/>
          <w:sz w:val="24"/>
          <w:szCs w:val="24"/>
        </w:rPr>
      </w:pPr>
      <w:r>
        <w:rPr>
          <w:rFonts w:hint="eastAsia" w:ascii="微软雅黑" w:hAnsi="微软雅黑" w:eastAsia="宋体" w:cs="宋体"/>
          <w:b/>
          <w:bCs/>
          <w:kern w:val="0"/>
          <w:sz w:val="24"/>
          <w:szCs w:val="24"/>
        </w:rPr>
        <w:t>(1)</w:t>
      </w:r>
      <w:r>
        <w:rPr>
          <w:rFonts w:hint="eastAsia" w:ascii="微软雅黑" w:hAnsi="微软雅黑" w:eastAsia="宋体" w:cs="宋体"/>
          <w:b/>
          <w:bCs/>
          <w:kern w:val="0"/>
          <w:sz w:val="24"/>
          <w:szCs w:val="24"/>
        </w:rPr>
        <w:t xml:space="preserve"> </w:t>
      </w:r>
      <w:r>
        <w:rPr>
          <w:rFonts w:hint="eastAsia" w:ascii="微软雅黑" w:hAnsi="微软雅黑" w:eastAsia="宋体" w:cs="宋体"/>
          <w:b/>
          <w:bCs/>
          <w:kern w:val="0"/>
          <w:sz w:val="24"/>
          <w:szCs w:val="24"/>
          <w:lang w:val="en-US" w:eastAsia="zh-CN"/>
        </w:rPr>
        <w:t>高速公路</w:t>
      </w:r>
      <w:r>
        <w:rPr>
          <w:rFonts w:hint="eastAsia" w:ascii="微软雅黑" w:hAnsi="微软雅黑" w:eastAsia="宋体" w:cs="宋体"/>
          <w:b/>
          <w:bCs/>
          <w:kern w:val="0"/>
          <w:sz w:val="24"/>
          <w:szCs w:val="24"/>
        </w:rPr>
        <w:t>车辆出入口感知与行为分析技术方案</w:t>
      </w:r>
    </w:p>
    <w:p>
      <w:pPr>
        <w:spacing w:line="360" w:lineRule="auto"/>
        <w:ind w:firstLine="420" w:firstLineChars="200"/>
        <w:rPr>
          <w:rFonts w:hint="eastAsia" w:ascii="新宋体" w:hAnsi="新宋体" w:eastAsia="新宋体" w:cs="宋体"/>
          <w:kern w:val="0"/>
          <w:szCs w:val="21"/>
          <w:lang w:eastAsia="zh-CN"/>
        </w:rPr>
      </w:pPr>
      <w:r>
        <w:rPr>
          <w:rFonts w:hint="eastAsia" w:ascii="新宋体" w:hAnsi="新宋体" w:eastAsia="新宋体" w:cs="宋体"/>
          <w:kern w:val="0"/>
          <w:szCs w:val="21"/>
        </w:rPr>
        <w:t>高速公路出行正在成为当前人们短途出行的重要选择，高速公路断面交通流精准预测对于实现高速公路智能与信息化管控、动态交通管理、减少交通拥堵和提高交通安全具有重要意义</w:t>
      </w:r>
      <w:r>
        <w:rPr>
          <w:rFonts w:hint="eastAsia" w:ascii="新宋体" w:hAnsi="新宋体" w:eastAsia="新宋体" w:cs="宋体"/>
          <w:kern w:val="0"/>
          <w:szCs w:val="21"/>
          <w:lang w:eastAsia="zh-CN"/>
        </w:rPr>
        <w:t>。</w:t>
      </w:r>
      <w:r>
        <w:rPr>
          <w:rFonts w:hint="eastAsia" w:ascii="新宋体" w:hAnsi="新宋体" w:eastAsia="新宋体" w:cs="宋体"/>
          <w:kern w:val="0"/>
          <w:szCs w:val="21"/>
        </w:rPr>
        <w:t>本研究将基于</w:t>
      </w:r>
      <w:r>
        <w:rPr>
          <w:rFonts w:hint="eastAsia" w:ascii="新宋体" w:hAnsi="新宋体" w:eastAsia="新宋体" w:cs="宋体"/>
          <w:kern w:val="0"/>
          <w:szCs w:val="21"/>
          <w:lang w:val="en-US" w:eastAsia="zh-CN"/>
        </w:rPr>
        <w:t>卡口</w:t>
      </w:r>
      <w:r>
        <w:rPr>
          <w:rFonts w:hint="eastAsia" w:ascii="新宋体" w:hAnsi="新宋体" w:eastAsia="新宋体" w:cs="宋体"/>
          <w:kern w:val="0"/>
          <w:szCs w:val="21"/>
        </w:rPr>
        <w:t>稀疏数据，考虑车辆状态间的相关性原理</w:t>
      </w:r>
      <w:r>
        <w:rPr>
          <w:rFonts w:hint="eastAsia" w:ascii="新宋体" w:hAnsi="新宋体" w:eastAsia="新宋体" w:cs="宋体"/>
          <w:kern w:val="0"/>
          <w:szCs w:val="21"/>
          <w:lang w:eastAsia="zh-CN"/>
        </w:rPr>
        <w:t>，</w:t>
      </w:r>
      <w:r>
        <w:rPr>
          <w:rFonts w:hint="eastAsia" w:ascii="新宋体" w:hAnsi="新宋体" w:eastAsia="新宋体" w:cs="宋体"/>
          <w:kern w:val="0"/>
          <w:szCs w:val="21"/>
        </w:rPr>
        <w:t>捕捉车辆进出高速公路的时间、位置、速度等关键参数，对车辆轨迹进行重构，预测车辆进出高速公路的位置信息</w:t>
      </w:r>
      <w:r>
        <w:rPr>
          <w:rFonts w:hint="eastAsia" w:ascii="新宋体" w:hAnsi="新宋体" w:eastAsia="新宋体" w:cs="宋体"/>
          <w:kern w:val="0"/>
          <w:szCs w:val="21"/>
          <w:lang w:eastAsia="zh-CN"/>
        </w:rPr>
        <w:t>，</w:t>
      </w:r>
      <w:r>
        <w:rPr>
          <w:rFonts w:hint="eastAsia" w:ascii="新宋体" w:hAnsi="新宋体" w:eastAsia="新宋体" w:cs="宋体"/>
          <w:kern w:val="0"/>
          <w:szCs w:val="21"/>
          <w:lang w:val="en-US" w:eastAsia="zh-CN"/>
        </w:rPr>
        <w:t>完成高速公路</w:t>
      </w:r>
      <w:r>
        <w:rPr>
          <w:rFonts w:hint="eastAsia" w:ascii="新宋体" w:hAnsi="新宋体" w:eastAsia="新宋体" w:cs="宋体"/>
          <w:kern w:val="0"/>
          <w:szCs w:val="21"/>
        </w:rPr>
        <w:t>车辆出入口感知与行为分析技术方案</w:t>
      </w:r>
      <w:r>
        <w:rPr>
          <w:rFonts w:hint="eastAsia" w:ascii="新宋体" w:hAnsi="新宋体" w:eastAsia="新宋体" w:cs="宋体"/>
          <w:kern w:val="0"/>
          <w:szCs w:val="21"/>
          <w:lang w:eastAsia="zh-CN"/>
        </w:rPr>
        <w:t>。</w:t>
      </w:r>
    </w:p>
    <w:p>
      <w:pPr>
        <w:widowControl/>
        <w:wordWrap w:val="0"/>
        <w:spacing w:line="360" w:lineRule="auto"/>
        <w:jc w:val="left"/>
        <w:rPr>
          <w:rFonts w:ascii="微软雅黑" w:hAnsi="微软雅黑" w:eastAsia="宋体" w:cs="宋体"/>
          <w:color w:val="333333"/>
          <w:kern w:val="0"/>
          <w:szCs w:val="21"/>
        </w:rPr>
      </w:pPr>
      <w:r>
        <w:rPr>
          <w:rFonts w:hint="eastAsia" w:ascii="新宋体" w:hAnsi="新宋体" w:eastAsia="新宋体" w:cs="宋体"/>
          <w:b/>
          <w:bCs/>
          <w:color w:val="333333"/>
          <w:kern w:val="0"/>
          <w:szCs w:val="21"/>
        </w:rPr>
        <w:t>二、申请要求</w:t>
      </w:r>
    </w:p>
    <w:p>
      <w:pPr>
        <w:widowControl/>
        <w:spacing w:line="360" w:lineRule="auto"/>
        <w:ind w:firstLine="420" w:firstLineChars="200"/>
        <w:jc w:val="left"/>
        <w:rPr>
          <w:rFonts w:ascii="微软雅黑" w:hAnsi="微软雅黑" w:eastAsia="宋体" w:cs="宋体"/>
          <w:color w:val="333333"/>
          <w:kern w:val="0"/>
          <w:szCs w:val="21"/>
        </w:rPr>
      </w:pPr>
      <w:r>
        <w:rPr>
          <w:rFonts w:hint="eastAsia" w:ascii="新宋体" w:hAnsi="新宋体" w:eastAsia="新宋体" w:cs="宋体"/>
          <w:color w:val="333333"/>
          <w:kern w:val="0"/>
          <w:szCs w:val="21"/>
        </w:rPr>
        <w:t>1.申请人条件</w:t>
      </w:r>
    </w:p>
    <w:p>
      <w:pPr>
        <w:widowControl/>
        <w:spacing w:line="360" w:lineRule="auto"/>
        <w:ind w:firstLine="420" w:firstLineChars="200"/>
        <w:jc w:val="left"/>
        <w:rPr>
          <w:rFonts w:ascii="微软雅黑" w:hAnsi="微软雅黑" w:eastAsia="宋体" w:cs="宋体"/>
          <w:color w:val="333333"/>
          <w:kern w:val="0"/>
          <w:szCs w:val="21"/>
        </w:rPr>
      </w:pPr>
      <w:r>
        <w:rPr>
          <w:rFonts w:hint="eastAsia" w:ascii="新宋体" w:hAnsi="新宋体" w:eastAsia="新宋体" w:cs="宋体"/>
          <w:color w:val="333333"/>
          <w:kern w:val="0"/>
          <w:szCs w:val="21"/>
        </w:rPr>
        <w:t>(1)申请人具备</w:t>
      </w:r>
      <w:r>
        <w:rPr>
          <w:rFonts w:hint="eastAsia" w:ascii="新宋体" w:hAnsi="新宋体" w:eastAsia="新宋体" w:cs="宋体"/>
          <w:color w:val="333333"/>
          <w:kern w:val="0"/>
          <w:szCs w:val="21"/>
          <w:lang w:val="en-US" w:eastAsia="zh-CN"/>
        </w:rPr>
        <w:t>高</w:t>
      </w:r>
      <w:r>
        <w:rPr>
          <w:rFonts w:hint="eastAsia" w:ascii="新宋体" w:hAnsi="新宋体" w:eastAsia="新宋体" w:cs="宋体"/>
          <w:color w:val="333333"/>
          <w:kern w:val="0"/>
          <w:szCs w:val="21"/>
        </w:rPr>
        <w:t>级以上</w:t>
      </w:r>
      <w:bookmarkStart w:id="0" w:name="_GoBack"/>
      <w:bookmarkEnd w:id="0"/>
      <w:r>
        <w:rPr>
          <w:rFonts w:hint="eastAsia" w:ascii="新宋体" w:hAnsi="新宋体" w:eastAsia="新宋体" w:cs="宋体"/>
          <w:color w:val="333333"/>
          <w:kern w:val="0"/>
          <w:szCs w:val="21"/>
        </w:rPr>
        <w:t>专业技术职称或具有博士学位非本机构科研人员。</w:t>
      </w:r>
    </w:p>
    <w:p>
      <w:pPr>
        <w:widowControl/>
        <w:spacing w:line="360" w:lineRule="auto"/>
        <w:ind w:firstLine="420" w:firstLineChars="200"/>
        <w:jc w:val="left"/>
        <w:rPr>
          <w:rFonts w:ascii="微软雅黑" w:hAnsi="微软雅黑" w:eastAsia="宋体" w:cs="宋体"/>
          <w:color w:val="333333"/>
          <w:kern w:val="0"/>
          <w:szCs w:val="21"/>
        </w:rPr>
      </w:pPr>
      <w:r>
        <w:rPr>
          <w:rFonts w:hint="eastAsia" w:ascii="新宋体" w:hAnsi="新宋体" w:eastAsia="新宋体" w:cs="宋体"/>
          <w:color w:val="333333"/>
          <w:kern w:val="0"/>
          <w:szCs w:val="21"/>
        </w:rPr>
        <w:t>(2)申请人须是课题研究工作的实际主持人，学风正派，治学严谨，申请人的年龄在申报当年原则上不超过</w:t>
      </w:r>
      <w:r>
        <w:rPr>
          <w:rFonts w:ascii="新宋体" w:hAnsi="新宋体" w:eastAsia="新宋体" w:cs="宋体"/>
          <w:color w:val="333333"/>
          <w:kern w:val="0"/>
          <w:szCs w:val="21"/>
        </w:rPr>
        <w:t>5</w:t>
      </w:r>
      <w:r>
        <w:rPr>
          <w:rFonts w:hint="eastAsia" w:ascii="新宋体" w:hAnsi="新宋体" w:eastAsia="新宋体" w:cs="宋体"/>
          <w:color w:val="333333"/>
          <w:kern w:val="0"/>
          <w:szCs w:val="21"/>
        </w:rPr>
        <w:t>5周岁。</w:t>
      </w:r>
    </w:p>
    <w:p>
      <w:pPr>
        <w:widowControl/>
        <w:spacing w:line="360" w:lineRule="auto"/>
        <w:ind w:firstLine="420" w:firstLineChars="200"/>
        <w:jc w:val="left"/>
        <w:rPr>
          <w:rFonts w:ascii="微软雅黑" w:hAnsi="微软雅黑" w:eastAsia="宋体" w:cs="宋体"/>
          <w:color w:val="333333"/>
          <w:kern w:val="0"/>
          <w:szCs w:val="21"/>
        </w:rPr>
      </w:pPr>
      <w:r>
        <w:rPr>
          <w:rFonts w:hint="eastAsia" w:ascii="新宋体" w:hAnsi="新宋体" w:eastAsia="新宋体" w:cs="宋体"/>
          <w:color w:val="333333"/>
          <w:kern w:val="0"/>
          <w:szCs w:val="21"/>
        </w:rPr>
        <w:t>(3)申请人应保证开放课题研究所需要的时间投入，且有一定的时间到本研究中心开展研究工作者优先。</w:t>
      </w:r>
    </w:p>
    <w:p>
      <w:pPr>
        <w:widowControl/>
        <w:spacing w:line="360" w:lineRule="auto"/>
        <w:ind w:firstLine="420" w:firstLineChars="200"/>
        <w:jc w:val="left"/>
        <w:rPr>
          <w:rFonts w:ascii="微软雅黑" w:hAnsi="微软雅黑" w:eastAsia="宋体" w:cs="宋体"/>
          <w:color w:val="333333"/>
          <w:kern w:val="0"/>
          <w:szCs w:val="21"/>
        </w:rPr>
      </w:pPr>
      <w:r>
        <w:rPr>
          <w:rFonts w:hint="eastAsia" w:ascii="新宋体" w:hAnsi="新宋体" w:eastAsia="新宋体" w:cs="宋体"/>
          <w:color w:val="333333"/>
          <w:kern w:val="0"/>
          <w:szCs w:val="21"/>
        </w:rPr>
        <w:t>2.开放课题实行课题负责人负责制。课题负责人领导课题组成员按时完成科研任务，接受本研究中心的相关管理和监督，以及与课题相关事务的处理。接受研究中心组织评审委员会的立项答辩、中期考核和结题审核等事宜。</w:t>
      </w:r>
    </w:p>
    <w:p>
      <w:pPr>
        <w:widowControl/>
        <w:spacing w:line="360" w:lineRule="auto"/>
        <w:ind w:firstLine="420" w:firstLineChars="200"/>
        <w:jc w:val="left"/>
        <w:rPr>
          <w:rFonts w:ascii="微软雅黑" w:hAnsi="微软雅黑" w:eastAsia="宋体" w:cs="宋体"/>
          <w:color w:val="333333"/>
          <w:kern w:val="0"/>
          <w:szCs w:val="21"/>
        </w:rPr>
      </w:pPr>
      <w:r>
        <w:rPr>
          <w:rFonts w:hint="eastAsia" w:ascii="新宋体" w:hAnsi="新宋体" w:eastAsia="新宋体" w:cs="宋体"/>
          <w:color w:val="333333"/>
          <w:kern w:val="0"/>
          <w:szCs w:val="21"/>
        </w:rPr>
        <w:t>3.开放课题考核期一年。</w:t>
      </w:r>
    </w:p>
    <w:p>
      <w:pPr>
        <w:widowControl/>
        <w:spacing w:line="360" w:lineRule="auto"/>
        <w:ind w:firstLine="420" w:firstLineChars="200"/>
        <w:jc w:val="left"/>
        <w:rPr>
          <w:rFonts w:ascii="微软雅黑" w:hAnsi="微软雅黑" w:eastAsia="宋体" w:cs="宋体"/>
          <w:color w:val="333333"/>
          <w:kern w:val="0"/>
          <w:szCs w:val="21"/>
        </w:rPr>
      </w:pPr>
      <w:r>
        <w:rPr>
          <w:rFonts w:hint="eastAsia" w:ascii="新宋体" w:hAnsi="新宋体" w:eastAsia="新宋体" w:cs="宋体"/>
          <w:color w:val="333333"/>
          <w:kern w:val="0"/>
          <w:szCs w:val="21"/>
        </w:rPr>
        <w:t>4.开放课题经费专款专用，课题经费支持额度为5万元。开放课题经费使用、成果评价与管理等均按照《北京市高速公路智能交通工程技术研究中心开放课题管理办法》执行。</w:t>
      </w:r>
    </w:p>
    <w:p>
      <w:pPr>
        <w:spacing w:line="360" w:lineRule="auto"/>
        <w:ind w:firstLine="420" w:firstLineChars="200"/>
        <w:rPr>
          <w:rFonts w:ascii="新宋体" w:hAnsi="新宋体" w:eastAsia="新宋体" w:cs="宋体"/>
          <w:color w:val="333333"/>
          <w:kern w:val="0"/>
          <w:szCs w:val="21"/>
        </w:rPr>
      </w:pPr>
      <w:r>
        <w:rPr>
          <w:rFonts w:hint="eastAsia" w:ascii="新宋体" w:hAnsi="新宋体" w:eastAsia="新宋体" w:cs="宋体"/>
          <w:color w:val="333333"/>
          <w:kern w:val="0"/>
          <w:szCs w:val="21"/>
        </w:rPr>
        <w:t>5.完成开放课题必须提交相关成果及结题报告。凡经开放课题资助产生研究成果由本研究中心及研究者所在单位共享。开放课题研究中形成的成果（专著、论文或其它科技学术作品），必须将“北京市高速公路智能交通工程技术研究中心”列为署名单位。</w:t>
      </w:r>
    </w:p>
    <w:p>
      <w:pPr>
        <w:widowControl/>
        <w:wordWrap w:val="0"/>
        <w:spacing w:line="360" w:lineRule="auto"/>
        <w:jc w:val="left"/>
        <w:rPr>
          <w:rFonts w:ascii="微软雅黑" w:hAnsi="微软雅黑" w:eastAsia="宋体" w:cs="宋体"/>
          <w:color w:val="333333"/>
          <w:kern w:val="0"/>
          <w:szCs w:val="21"/>
        </w:rPr>
      </w:pPr>
    </w:p>
    <w:p>
      <w:pPr>
        <w:widowControl/>
        <w:wordWrap w:val="0"/>
        <w:spacing w:line="360" w:lineRule="auto"/>
        <w:jc w:val="left"/>
        <w:rPr>
          <w:rFonts w:ascii="微软雅黑" w:hAnsi="微软雅黑" w:eastAsia="宋体" w:cs="宋体"/>
          <w:color w:val="333333"/>
          <w:kern w:val="0"/>
          <w:szCs w:val="21"/>
        </w:rPr>
      </w:pPr>
      <w:r>
        <w:rPr>
          <w:rFonts w:hint="eastAsia" w:ascii="新宋体" w:hAnsi="新宋体" w:eastAsia="新宋体" w:cs="宋体"/>
          <w:b/>
          <w:bCs/>
          <w:color w:val="333333"/>
          <w:kern w:val="0"/>
          <w:szCs w:val="21"/>
        </w:rPr>
        <w:t>三、注意事项</w:t>
      </w:r>
    </w:p>
    <w:p>
      <w:pPr>
        <w:widowControl/>
        <w:wordWrap w:val="0"/>
        <w:spacing w:line="360" w:lineRule="auto"/>
        <w:ind w:firstLine="420" w:firstLineChars="200"/>
        <w:jc w:val="left"/>
        <w:rPr>
          <w:rFonts w:ascii="微软雅黑" w:hAnsi="微软雅黑" w:eastAsia="宋体" w:cs="宋体"/>
          <w:color w:val="333333"/>
          <w:kern w:val="0"/>
          <w:szCs w:val="21"/>
        </w:rPr>
      </w:pPr>
      <w:r>
        <w:rPr>
          <w:rFonts w:hint="eastAsia" w:ascii="新宋体" w:hAnsi="新宋体" w:eastAsia="新宋体" w:cs="宋体"/>
          <w:color w:val="333333"/>
          <w:kern w:val="0"/>
          <w:szCs w:val="21"/>
        </w:rPr>
        <w:t>1.申请者经所在单位同意并填写《研究中心开放课题申请书》(以下简称《申请书》)。《申请书》经所在单位签章同意后，将申请书一式叁份寄到本研究中心，所有材料要求A4纸打印。</w:t>
      </w:r>
    </w:p>
    <w:p>
      <w:pPr>
        <w:widowControl/>
        <w:wordWrap w:val="0"/>
        <w:spacing w:line="360" w:lineRule="auto"/>
        <w:ind w:firstLine="420" w:firstLineChars="200"/>
        <w:jc w:val="left"/>
        <w:rPr>
          <w:rFonts w:ascii="微软雅黑" w:hAnsi="微软雅黑" w:eastAsia="宋体" w:cs="宋体"/>
          <w:color w:val="333333"/>
          <w:kern w:val="0"/>
          <w:szCs w:val="21"/>
        </w:rPr>
      </w:pPr>
      <w:r>
        <w:rPr>
          <w:rFonts w:hint="eastAsia" w:ascii="新宋体" w:hAnsi="新宋体" w:eastAsia="新宋体" w:cs="宋体"/>
          <w:color w:val="333333"/>
          <w:kern w:val="0"/>
          <w:szCs w:val="21"/>
        </w:rPr>
        <w:t>2.课题经费主要用于支付研究工作所需的研究费、论文发表、资料费、复印费等科研业务费，不用于增置仪器设备等固定资产费。经费开支范围和标准要符合国家、北京市及北京云星宇交通科技股份有限公司的财务规定。申请人不得随意更改经审定的经费计划，确需更改的须经研究中心主任审批。</w:t>
      </w:r>
    </w:p>
    <w:p>
      <w:pPr>
        <w:widowControl/>
        <w:wordWrap w:val="0"/>
        <w:spacing w:line="360" w:lineRule="auto"/>
        <w:ind w:left="210" w:leftChars="100" w:firstLine="210" w:firstLineChars="100"/>
        <w:jc w:val="left"/>
        <w:rPr>
          <w:rFonts w:ascii="微软雅黑" w:hAnsi="微软雅黑" w:eastAsia="宋体" w:cs="宋体"/>
          <w:color w:val="333333"/>
          <w:kern w:val="0"/>
          <w:szCs w:val="21"/>
        </w:rPr>
      </w:pPr>
      <w:r>
        <w:rPr>
          <w:rFonts w:hint="eastAsia" w:ascii="新宋体" w:hAnsi="新宋体" w:eastAsia="新宋体" w:cs="宋体"/>
          <w:color w:val="333333"/>
          <w:kern w:val="0"/>
          <w:szCs w:val="21"/>
        </w:rPr>
        <w:t>3.研究中心对申报项目进行评审，择优资助。</w:t>
      </w:r>
    </w:p>
    <w:p>
      <w:pPr>
        <w:widowControl/>
        <w:wordWrap w:val="0"/>
        <w:spacing w:line="360" w:lineRule="auto"/>
        <w:ind w:left="210" w:leftChars="100" w:firstLine="210" w:firstLineChars="100"/>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4.申请书截止日期：20</w:t>
      </w:r>
      <w:r>
        <w:rPr>
          <w:rFonts w:ascii="新宋体" w:hAnsi="新宋体" w:eastAsia="新宋体" w:cs="宋体"/>
          <w:color w:val="333333"/>
          <w:kern w:val="0"/>
          <w:szCs w:val="21"/>
        </w:rPr>
        <w:t>2</w:t>
      </w:r>
      <w:r>
        <w:rPr>
          <w:rFonts w:hint="eastAsia" w:ascii="新宋体" w:hAnsi="新宋体" w:eastAsia="新宋体" w:cs="宋体"/>
          <w:color w:val="333333"/>
          <w:kern w:val="0"/>
          <w:szCs w:val="21"/>
          <w:lang w:val="en-US" w:eastAsia="zh-CN"/>
        </w:rPr>
        <w:t>4</w:t>
      </w:r>
      <w:r>
        <w:rPr>
          <w:rFonts w:hint="eastAsia" w:ascii="新宋体" w:hAnsi="新宋体" w:eastAsia="新宋体" w:cs="宋体"/>
          <w:color w:val="333333"/>
          <w:kern w:val="0"/>
          <w:szCs w:val="21"/>
        </w:rPr>
        <w:t>年</w:t>
      </w:r>
      <w:r>
        <w:rPr>
          <w:rFonts w:hint="eastAsia" w:ascii="新宋体" w:hAnsi="新宋体" w:eastAsia="新宋体" w:cs="宋体"/>
          <w:color w:val="333333"/>
          <w:kern w:val="0"/>
          <w:szCs w:val="21"/>
          <w:lang w:val="en-US" w:eastAsia="zh-CN"/>
        </w:rPr>
        <w:t>11</w:t>
      </w:r>
      <w:r>
        <w:rPr>
          <w:rFonts w:hint="eastAsia" w:ascii="新宋体" w:hAnsi="新宋体" w:eastAsia="新宋体" w:cs="宋体"/>
          <w:color w:val="333333"/>
          <w:kern w:val="0"/>
          <w:szCs w:val="21"/>
        </w:rPr>
        <w:t>月</w:t>
      </w:r>
      <w:r>
        <w:rPr>
          <w:rFonts w:ascii="新宋体" w:hAnsi="新宋体" w:eastAsia="新宋体" w:cs="宋体"/>
          <w:color w:val="333333"/>
          <w:kern w:val="0"/>
          <w:szCs w:val="21"/>
        </w:rPr>
        <w:t>8</w:t>
      </w:r>
      <w:r>
        <w:rPr>
          <w:rFonts w:hint="eastAsia" w:ascii="新宋体" w:hAnsi="新宋体" w:eastAsia="新宋体" w:cs="宋体"/>
          <w:color w:val="333333"/>
          <w:kern w:val="0"/>
          <w:szCs w:val="21"/>
        </w:rPr>
        <w:t>日17:00前（邮寄申请以邮戳为准），过时不再受理。批准资助的开放课题，将于20</w:t>
      </w:r>
      <w:r>
        <w:rPr>
          <w:rFonts w:ascii="新宋体" w:hAnsi="新宋体" w:eastAsia="新宋体" w:cs="宋体"/>
          <w:color w:val="333333"/>
          <w:kern w:val="0"/>
          <w:szCs w:val="21"/>
        </w:rPr>
        <w:t>2</w:t>
      </w:r>
      <w:r>
        <w:rPr>
          <w:rFonts w:hint="eastAsia" w:ascii="新宋体" w:hAnsi="新宋体" w:eastAsia="新宋体" w:cs="宋体"/>
          <w:color w:val="333333"/>
          <w:kern w:val="0"/>
          <w:szCs w:val="21"/>
          <w:lang w:val="en-US" w:eastAsia="zh-CN"/>
        </w:rPr>
        <w:t>4</w:t>
      </w:r>
      <w:r>
        <w:rPr>
          <w:rFonts w:hint="eastAsia" w:ascii="新宋体" w:hAnsi="新宋体" w:eastAsia="新宋体" w:cs="宋体"/>
          <w:color w:val="333333"/>
          <w:kern w:val="0"/>
          <w:szCs w:val="21"/>
        </w:rPr>
        <w:t>年</w:t>
      </w:r>
      <w:r>
        <w:rPr>
          <w:rFonts w:ascii="新宋体" w:hAnsi="新宋体" w:eastAsia="新宋体" w:cs="宋体"/>
          <w:color w:val="333333"/>
          <w:kern w:val="0"/>
          <w:szCs w:val="21"/>
        </w:rPr>
        <w:t>1</w:t>
      </w:r>
      <w:r>
        <w:rPr>
          <w:rFonts w:hint="eastAsia" w:ascii="新宋体" w:hAnsi="新宋体" w:eastAsia="新宋体" w:cs="宋体"/>
          <w:color w:val="333333"/>
          <w:kern w:val="0"/>
          <w:szCs w:val="21"/>
          <w:lang w:val="en-US" w:eastAsia="zh-CN"/>
        </w:rPr>
        <w:t>1</w:t>
      </w:r>
      <w:r>
        <w:rPr>
          <w:rFonts w:hint="eastAsia" w:ascii="新宋体" w:hAnsi="新宋体" w:eastAsia="新宋体" w:cs="宋体"/>
          <w:color w:val="333333"/>
          <w:kern w:val="0"/>
          <w:szCs w:val="21"/>
        </w:rPr>
        <w:t>月</w:t>
      </w:r>
      <w:r>
        <w:rPr>
          <w:rFonts w:hint="eastAsia" w:ascii="新宋体" w:hAnsi="新宋体" w:eastAsia="新宋体" w:cs="宋体"/>
          <w:color w:val="333333"/>
          <w:kern w:val="0"/>
          <w:szCs w:val="21"/>
          <w:lang w:val="en-US" w:eastAsia="zh-CN"/>
        </w:rPr>
        <w:t>29</w:t>
      </w:r>
      <w:r>
        <w:rPr>
          <w:rFonts w:hint="eastAsia" w:ascii="新宋体" w:hAnsi="新宋体" w:eastAsia="新宋体" w:cs="宋体"/>
          <w:color w:val="333333"/>
          <w:kern w:val="0"/>
          <w:szCs w:val="21"/>
        </w:rPr>
        <w:t>日前通知申请者。</w:t>
      </w:r>
    </w:p>
    <w:p>
      <w:pPr>
        <w:widowControl/>
        <w:wordWrap w:val="0"/>
        <w:spacing w:line="360" w:lineRule="auto"/>
        <w:ind w:left="360" w:hanging="360"/>
        <w:jc w:val="left"/>
        <w:rPr>
          <w:rFonts w:ascii="微软雅黑" w:hAnsi="微软雅黑" w:eastAsia="宋体" w:cs="宋体"/>
          <w:color w:val="333333"/>
          <w:kern w:val="0"/>
          <w:szCs w:val="21"/>
        </w:rPr>
      </w:pPr>
      <w:r>
        <w:rPr>
          <w:rFonts w:hint="eastAsia" w:ascii="新宋体" w:hAnsi="新宋体" w:eastAsia="新宋体" w:cs="宋体"/>
          <w:color w:val="333333"/>
          <w:kern w:val="0"/>
          <w:szCs w:val="21"/>
        </w:rPr>
        <w:t xml:space="preserve">  </w:t>
      </w:r>
    </w:p>
    <w:p>
      <w:pPr>
        <w:widowControl/>
        <w:wordWrap w:val="0"/>
        <w:spacing w:line="360" w:lineRule="auto"/>
        <w:jc w:val="left"/>
        <w:rPr>
          <w:rFonts w:ascii="微软雅黑" w:hAnsi="微软雅黑" w:eastAsia="宋体" w:cs="宋体"/>
          <w:color w:val="333333"/>
          <w:kern w:val="0"/>
          <w:szCs w:val="21"/>
        </w:rPr>
      </w:pPr>
      <w:r>
        <w:rPr>
          <w:rFonts w:hint="eastAsia" w:ascii="新宋体" w:hAnsi="新宋体" w:eastAsia="新宋体" w:cs="宋体"/>
          <w:color w:val="333333"/>
          <w:kern w:val="0"/>
          <w:szCs w:val="21"/>
        </w:rPr>
        <w:t>通讯地址：北京市丰台区方庄芳星园2区4号楼</w:t>
      </w:r>
    </w:p>
    <w:p>
      <w:pPr>
        <w:widowControl/>
        <w:wordWrap w:val="0"/>
        <w:spacing w:line="360" w:lineRule="auto"/>
        <w:jc w:val="left"/>
        <w:rPr>
          <w:rFonts w:ascii="微软雅黑" w:hAnsi="微软雅黑" w:eastAsia="宋体" w:cs="宋体"/>
          <w:color w:val="333333"/>
          <w:kern w:val="0"/>
          <w:szCs w:val="21"/>
        </w:rPr>
      </w:pPr>
      <w:r>
        <w:rPr>
          <w:rFonts w:hint="eastAsia" w:ascii="新宋体" w:hAnsi="新宋体" w:eastAsia="新宋体" w:cs="宋体"/>
          <w:color w:val="333333"/>
          <w:kern w:val="0"/>
          <w:szCs w:val="21"/>
        </w:rPr>
        <w:t>邮  　编：1000</w:t>
      </w:r>
      <w:r>
        <w:rPr>
          <w:rFonts w:ascii="新宋体" w:hAnsi="新宋体" w:eastAsia="新宋体" w:cs="宋体"/>
          <w:color w:val="333333"/>
          <w:kern w:val="0"/>
          <w:szCs w:val="21"/>
        </w:rPr>
        <w:t>78</w:t>
      </w:r>
    </w:p>
    <w:p>
      <w:pPr>
        <w:widowControl/>
        <w:wordWrap w:val="0"/>
        <w:spacing w:line="360" w:lineRule="auto"/>
        <w:jc w:val="left"/>
        <w:rPr>
          <w:rFonts w:ascii="微软雅黑" w:hAnsi="微软雅黑" w:eastAsia="宋体" w:cs="宋体"/>
          <w:color w:val="333333"/>
          <w:kern w:val="0"/>
          <w:szCs w:val="21"/>
        </w:rPr>
      </w:pPr>
      <w:r>
        <w:rPr>
          <w:rFonts w:hint="eastAsia" w:ascii="新宋体" w:hAnsi="新宋体" w:eastAsia="新宋体" w:cs="宋体"/>
          <w:color w:val="333333"/>
          <w:kern w:val="0"/>
          <w:szCs w:val="21"/>
        </w:rPr>
        <w:t>联 系 人：陈飞飞</w:t>
      </w:r>
    </w:p>
    <w:p>
      <w:pPr>
        <w:widowControl/>
        <w:wordWrap w:val="0"/>
        <w:spacing w:line="360" w:lineRule="auto"/>
        <w:jc w:val="left"/>
        <w:rPr>
          <w:rFonts w:ascii="微软雅黑" w:hAnsi="微软雅黑" w:eastAsia="宋体" w:cs="宋体"/>
          <w:color w:val="333333"/>
          <w:kern w:val="0"/>
          <w:szCs w:val="21"/>
        </w:rPr>
      </w:pPr>
      <w:r>
        <w:rPr>
          <w:rFonts w:hint="eastAsia" w:ascii="新宋体" w:hAnsi="新宋体" w:eastAsia="新宋体" w:cs="宋体"/>
          <w:color w:val="333333"/>
          <w:kern w:val="0"/>
          <w:szCs w:val="21"/>
        </w:rPr>
        <w:t>联系电话：010-</w:t>
      </w:r>
      <w:r>
        <w:rPr>
          <w:rFonts w:ascii="新宋体" w:hAnsi="新宋体" w:eastAsia="新宋体" w:cs="宋体"/>
          <w:color w:val="333333"/>
          <w:kern w:val="0"/>
          <w:szCs w:val="21"/>
        </w:rPr>
        <w:t>87680268</w:t>
      </w:r>
      <w:r>
        <w:rPr>
          <w:rFonts w:hint="eastAsia" w:ascii="新宋体" w:hAnsi="新宋体" w:eastAsia="新宋体" w:cs="宋体"/>
          <w:color w:val="333333"/>
          <w:kern w:val="0"/>
          <w:szCs w:val="21"/>
        </w:rPr>
        <w:t>-</w:t>
      </w:r>
      <w:r>
        <w:rPr>
          <w:rFonts w:ascii="新宋体" w:hAnsi="新宋体" w:eastAsia="新宋体" w:cs="宋体"/>
          <w:color w:val="333333"/>
          <w:kern w:val="0"/>
          <w:szCs w:val="21"/>
        </w:rPr>
        <w:t>6028</w:t>
      </w:r>
    </w:p>
    <w:p>
      <w:pPr>
        <w:widowControl/>
        <w:wordWrap w:val="0"/>
        <w:spacing w:line="360" w:lineRule="auto"/>
        <w:jc w:val="left"/>
        <w:rPr>
          <w:rFonts w:ascii="微软雅黑" w:hAnsi="微软雅黑" w:eastAsia="宋体" w:cs="宋体"/>
          <w:color w:val="333333"/>
          <w:kern w:val="0"/>
          <w:szCs w:val="21"/>
        </w:rPr>
      </w:pPr>
      <w:r>
        <w:rPr>
          <w:rFonts w:hint="eastAsia" w:ascii="新宋体" w:hAnsi="新宋体" w:eastAsia="新宋体" w:cs="宋体"/>
          <w:color w:val="333333"/>
          <w:kern w:val="0"/>
          <w:szCs w:val="21"/>
        </w:rPr>
        <w:t>Email:</w:t>
      </w:r>
      <w:r>
        <w:rPr>
          <w:rFonts w:ascii="新宋体" w:hAnsi="新宋体" w:eastAsia="新宋体" w:cs="宋体"/>
          <w:color w:val="333333"/>
          <w:kern w:val="0"/>
          <w:szCs w:val="21"/>
        </w:rPr>
        <w:t>yunxingyu2013</w:t>
      </w:r>
      <w:r>
        <w:rPr>
          <w:rFonts w:hint="eastAsia" w:ascii="新宋体" w:hAnsi="新宋体" w:eastAsia="新宋体" w:cs="宋体"/>
          <w:color w:val="333333"/>
          <w:kern w:val="0"/>
          <w:szCs w:val="21"/>
        </w:rPr>
        <w:t>@</w:t>
      </w:r>
      <w:r>
        <w:rPr>
          <w:rFonts w:ascii="新宋体" w:hAnsi="新宋体" w:eastAsia="新宋体" w:cs="宋体"/>
          <w:color w:val="333333"/>
          <w:kern w:val="0"/>
          <w:szCs w:val="21"/>
        </w:rPr>
        <w:t>126</w:t>
      </w:r>
      <w:r>
        <w:rPr>
          <w:rFonts w:hint="eastAsia" w:ascii="新宋体" w:hAnsi="新宋体" w:eastAsia="新宋体" w:cs="宋体"/>
          <w:color w:val="333333"/>
          <w:kern w:val="0"/>
          <w:szCs w:val="21"/>
        </w:rPr>
        <w:t>.</w:t>
      </w:r>
      <w:r>
        <w:rPr>
          <w:rFonts w:ascii="新宋体" w:hAnsi="新宋体" w:eastAsia="新宋体" w:cs="宋体"/>
          <w:color w:val="333333"/>
          <w:kern w:val="0"/>
          <w:szCs w:val="21"/>
        </w:rPr>
        <w:t>com</w:t>
      </w:r>
    </w:p>
    <w:p>
      <w:pPr>
        <w:widowControl/>
        <w:wordWrap w:val="0"/>
        <w:spacing w:line="360" w:lineRule="auto"/>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 </w:t>
      </w:r>
      <w:r>
        <w:rPr>
          <w:rFonts w:ascii="新宋体" w:hAnsi="新宋体" w:eastAsia="新宋体" w:cs="宋体"/>
          <w:color w:val="333333"/>
          <w:kern w:val="0"/>
          <w:szCs w:val="21"/>
        </w:rPr>
        <w:t xml:space="preserve">                                     </w:t>
      </w:r>
      <w:r>
        <w:rPr>
          <w:rFonts w:hint="eastAsia" w:ascii="新宋体" w:hAnsi="新宋体" w:eastAsia="新宋体" w:cs="宋体"/>
          <w:color w:val="333333"/>
          <w:kern w:val="0"/>
          <w:szCs w:val="21"/>
        </w:rPr>
        <w:t>依托单位：北京云星宇交通科技股份有限公司</w:t>
      </w:r>
    </w:p>
    <w:p>
      <w:pPr>
        <w:spacing w:line="360" w:lineRule="auto"/>
        <w:jc w:val="center"/>
        <w:rPr>
          <w:rFonts w:hint="default" w:eastAsia="宋体"/>
          <w:lang w:val="en-US" w:eastAsia="zh-CN"/>
        </w:rPr>
      </w:pPr>
      <w:r>
        <w:rPr>
          <w:rFonts w:hint="eastAsia" w:ascii="新宋体" w:hAnsi="新宋体" w:eastAsia="新宋体" w:cs="宋体"/>
          <w:color w:val="333333"/>
          <w:kern w:val="0"/>
          <w:szCs w:val="21"/>
        </w:rPr>
        <w:t xml:space="preserve">                                                </w:t>
      </w:r>
      <w:r>
        <w:rPr>
          <w:rFonts w:ascii="微软雅黑" w:hAnsi="微软雅黑" w:eastAsia="宋体" w:cs="宋体"/>
          <w:color w:val="333333"/>
          <w:kern w:val="0"/>
          <w:szCs w:val="21"/>
        </w:rPr>
        <w:t>日期：202</w:t>
      </w:r>
      <w:r>
        <w:rPr>
          <w:rFonts w:hint="eastAsia" w:ascii="微软雅黑" w:hAnsi="微软雅黑" w:eastAsia="宋体" w:cs="宋体"/>
          <w:color w:val="333333"/>
          <w:kern w:val="0"/>
          <w:szCs w:val="21"/>
          <w:lang w:val="en-US" w:eastAsia="zh-CN"/>
        </w:rPr>
        <w:t>4</w:t>
      </w:r>
      <w:r>
        <w:rPr>
          <w:rFonts w:ascii="微软雅黑" w:hAnsi="微软雅黑" w:eastAsia="宋体" w:cs="宋体"/>
          <w:color w:val="333333"/>
          <w:kern w:val="0"/>
          <w:szCs w:val="21"/>
        </w:rPr>
        <w:t>-</w:t>
      </w:r>
      <w:r>
        <w:rPr>
          <w:rFonts w:hint="eastAsia" w:ascii="微软雅黑" w:hAnsi="微软雅黑" w:eastAsia="宋体" w:cs="宋体"/>
          <w:color w:val="333333"/>
          <w:kern w:val="0"/>
          <w:szCs w:val="21"/>
          <w:lang w:val="en-US" w:eastAsia="zh-CN"/>
        </w:rPr>
        <w:t>10</w:t>
      </w:r>
      <w:r>
        <w:rPr>
          <w:rFonts w:ascii="微软雅黑" w:hAnsi="微软雅黑" w:eastAsia="宋体" w:cs="宋体"/>
          <w:color w:val="333333"/>
          <w:kern w:val="0"/>
          <w:szCs w:val="21"/>
        </w:rPr>
        <w:t>-</w:t>
      </w:r>
      <w:r>
        <w:rPr>
          <w:rFonts w:hint="eastAsia" w:ascii="微软雅黑" w:hAnsi="微软雅黑" w:eastAsia="宋体" w:cs="宋体"/>
          <w:color w:val="333333"/>
          <w:kern w:val="0"/>
          <w:szCs w:val="21"/>
          <w:lang w:val="en-US" w:eastAsia="zh-CN"/>
        </w:rPr>
        <w:t>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0NjY1ZDJjZGU2Mzg5YjUwMjVkMjAxMDc0YzMxYTUifQ=="/>
  </w:docVars>
  <w:rsids>
    <w:rsidRoot w:val="00F833CB"/>
    <w:rsid w:val="00040313"/>
    <w:rsid w:val="000B271E"/>
    <w:rsid w:val="000E2C4E"/>
    <w:rsid w:val="00163FC3"/>
    <w:rsid w:val="00164649"/>
    <w:rsid w:val="001754FE"/>
    <w:rsid w:val="001C7630"/>
    <w:rsid w:val="00285020"/>
    <w:rsid w:val="002A7565"/>
    <w:rsid w:val="00306C72"/>
    <w:rsid w:val="00320148"/>
    <w:rsid w:val="004312D7"/>
    <w:rsid w:val="00496545"/>
    <w:rsid w:val="00530285"/>
    <w:rsid w:val="00607FE8"/>
    <w:rsid w:val="006638DD"/>
    <w:rsid w:val="006679FC"/>
    <w:rsid w:val="006878B9"/>
    <w:rsid w:val="006A17AC"/>
    <w:rsid w:val="006B137B"/>
    <w:rsid w:val="007915EB"/>
    <w:rsid w:val="00851494"/>
    <w:rsid w:val="00881B02"/>
    <w:rsid w:val="008C3270"/>
    <w:rsid w:val="008F223B"/>
    <w:rsid w:val="00901FA2"/>
    <w:rsid w:val="00914E7F"/>
    <w:rsid w:val="0098309B"/>
    <w:rsid w:val="00A3418C"/>
    <w:rsid w:val="00A43B8F"/>
    <w:rsid w:val="00A45C2B"/>
    <w:rsid w:val="00A92C8E"/>
    <w:rsid w:val="00AA22DD"/>
    <w:rsid w:val="00AA5032"/>
    <w:rsid w:val="00BB19BA"/>
    <w:rsid w:val="00BB6563"/>
    <w:rsid w:val="00C316D5"/>
    <w:rsid w:val="00C451A4"/>
    <w:rsid w:val="00C47DFE"/>
    <w:rsid w:val="00CB0301"/>
    <w:rsid w:val="00CC21BF"/>
    <w:rsid w:val="00D3412A"/>
    <w:rsid w:val="00D63889"/>
    <w:rsid w:val="00DA2837"/>
    <w:rsid w:val="00E86C0D"/>
    <w:rsid w:val="00EF0C3F"/>
    <w:rsid w:val="00F03719"/>
    <w:rsid w:val="00F66AD7"/>
    <w:rsid w:val="00F814F6"/>
    <w:rsid w:val="00F833CB"/>
    <w:rsid w:val="00FB15F6"/>
    <w:rsid w:val="266B541C"/>
    <w:rsid w:val="4ACD70E2"/>
    <w:rsid w:val="559A7000"/>
    <w:rsid w:val="608B4472"/>
    <w:rsid w:val="7D456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226</Words>
  <Characters>1290</Characters>
  <Lines>10</Lines>
  <Paragraphs>3</Paragraphs>
  <TotalTime>1</TotalTime>
  <ScaleCrop>false</ScaleCrop>
  <LinksUpToDate>false</LinksUpToDate>
  <CharactersWithSpaces>1513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2023-08-22T06:56:00Z</dcterms:created>
  <dc:creator>zyz</dc:creator>
  <cp:lastModifiedBy>赵永忠</cp:lastModifiedBy>
  <cp:lastPrinted>2017-03-10T01:40:00Z</cp:lastPrinted>
  <dcterms:modified xsi:type="dcterms:W3CDTF">2024-10-17T07:50:51Z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498BBF6A1C794C61AF9529256C082A89_13</vt:lpwstr>
  </property>
</Properties>
</file>